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92B424" w14:textId="5D3B2DE8" w:rsidR="00EA05AA" w:rsidRDefault="00EA05AA" w:rsidP="00EA05AA">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Pr>
          <w:rFonts w:ascii="Arial" w:eastAsia="MS Mincho" w:hAnsi="Arial" w:cs="Arial"/>
          <w:b/>
          <w:sz w:val="24"/>
          <w:szCs w:val="24"/>
          <w:lang w:val="en-GB" w:eastAsia="x-none"/>
        </w:rPr>
        <w:t xml:space="preserve">3GPP TSG-RAN WG2 Meeting #113 electronic </w:t>
      </w:r>
      <w:r>
        <w:rPr>
          <w:rFonts w:ascii="Arial" w:eastAsia="MS Mincho" w:hAnsi="Arial" w:cs="Arial"/>
          <w:b/>
          <w:sz w:val="24"/>
          <w:szCs w:val="24"/>
          <w:lang w:val="en-GB" w:eastAsia="x-none"/>
        </w:rPr>
        <w:tab/>
      </w:r>
      <w:r>
        <w:rPr>
          <w:rFonts w:ascii="Arial" w:eastAsia="MS Mincho" w:hAnsi="Arial" w:cs="Arial"/>
          <w:b/>
          <w:i/>
          <w:sz w:val="24"/>
          <w:szCs w:val="24"/>
          <w:lang w:val="en-GB" w:eastAsia="x-none"/>
        </w:rPr>
        <w:t>R2-2</w:t>
      </w:r>
      <w:r w:rsidR="000123C7">
        <w:rPr>
          <w:rFonts w:ascii="Arial" w:eastAsia="MS Mincho" w:hAnsi="Arial" w:cs="Arial"/>
          <w:b/>
          <w:i/>
          <w:sz w:val="24"/>
          <w:szCs w:val="24"/>
          <w:lang w:val="en-GB" w:eastAsia="x-none"/>
        </w:rPr>
        <w:t>1</w:t>
      </w:r>
      <w:r>
        <w:rPr>
          <w:rFonts w:ascii="Arial" w:eastAsia="MS Mincho" w:hAnsi="Arial" w:cs="Arial"/>
          <w:b/>
          <w:i/>
          <w:sz w:val="24"/>
          <w:szCs w:val="24"/>
          <w:lang w:val="en-GB" w:eastAsia="x-none"/>
        </w:rPr>
        <w:t>0</w:t>
      </w:r>
      <w:r w:rsidR="00817251">
        <w:rPr>
          <w:rFonts w:ascii="Arial" w:eastAsia="MS Mincho" w:hAnsi="Arial" w:cs="Arial"/>
          <w:b/>
          <w:i/>
          <w:sz w:val="24"/>
          <w:szCs w:val="24"/>
          <w:lang w:val="en-GB" w:eastAsia="x-none"/>
        </w:rPr>
        <w:t>0176</w:t>
      </w:r>
      <w:bookmarkStart w:id="2" w:name="_GoBack"/>
      <w:bookmarkEnd w:id="2"/>
    </w:p>
    <w:p w14:paraId="6877EE3A" w14:textId="2C157A75" w:rsidR="00895250" w:rsidRPr="0075214E" w:rsidRDefault="00EA05AA" w:rsidP="00EA05AA">
      <w:pPr>
        <w:widowControl w:val="0"/>
        <w:tabs>
          <w:tab w:val="left" w:pos="1701"/>
          <w:tab w:val="right" w:pos="9923"/>
        </w:tabs>
        <w:spacing w:before="120"/>
        <w:rPr>
          <w:rFonts w:ascii="Arial" w:eastAsia="MS Mincho" w:hAnsi="Arial" w:cs="Arial"/>
          <w:b/>
          <w:sz w:val="24"/>
          <w:szCs w:val="24"/>
          <w:lang w:val="en-GB" w:eastAsia="x-none"/>
        </w:rPr>
      </w:pPr>
      <w:r>
        <w:rPr>
          <w:rFonts w:ascii="Arial" w:eastAsia="MS Mincho" w:hAnsi="Arial" w:cs="Arial"/>
          <w:b/>
          <w:sz w:val="24"/>
          <w:szCs w:val="24"/>
          <w:lang w:val="en-GB" w:eastAsia="zh-CN"/>
        </w:rPr>
        <w:t>Online, Jan 25 - Feb 5, 2021</w:t>
      </w:r>
    </w:p>
    <w:p w14:paraId="41F9B491" w14:textId="49EFE19E" w:rsidR="0097167E" w:rsidRPr="0075214E"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2202FE00" w:rsidR="00A07E02" w:rsidRPr="0075214E" w:rsidRDefault="00A07E02" w:rsidP="00A07E02">
      <w:pPr>
        <w:pStyle w:val="3GPPHeader"/>
        <w:rPr>
          <w:rFonts w:ascii="Arial" w:hAnsi="Arial" w:cs="Arial"/>
          <w:szCs w:val="24"/>
        </w:rPr>
      </w:pPr>
      <w:r w:rsidRPr="0075214E">
        <w:rPr>
          <w:rFonts w:ascii="Arial" w:hAnsi="Arial" w:cs="Arial"/>
          <w:szCs w:val="24"/>
        </w:rPr>
        <w:t>Agenda Item:</w:t>
      </w:r>
      <w:r w:rsidRPr="0075214E">
        <w:rPr>
          <w:rFonts w:ascii="Arial" w:hAnsi="Arial" w:cs="Arial"/>
          <w:szCs w:val="24"/>
        </w:rPr>
        <w:tab/>
      </w:r>
      <w:r w:rsidR="00327984" w:rsidRPr="00327984">
        <w:rPr>
          <w:rFonts w:ascii="Arial" w:hAnsi="Arial" w:cs="Arial"/>
          <w:szCs w:val="24"/>
        </w:rPr>
        <w:t>8.1.2.</w:t>
      </w:r>
      <w:r w:rsidR="00295B44">
        <w:rPr>
          <w:rFonts w:ascii="Arial" w:hAnsi="Arial" w:cs="Arial"/>
          <w:szCs w:val="24"/>
        </w:rPr>
        <w:t>4</w:t>
      </w:r>
      <w:r w:rsidR="00D91FDD" w:rsidRPr="0075214E">
        <w:rPr>
          <w:rFonts w:ascii="Arial" w:hAnsi="Arial" w:cs="Arial"/>
          <w:szCs w:val="24"/>
        </w:rPr>
        <w:t xml:space="preserve"> </w:t>
      </w:r>
    </w:p>
    <w:p w14:paraId="79D236BA" w14:textId="77777777" w:rsidR="00A07E02" w:rsidRPr="0075214E" w:rsidRDefault="00A07E02" w:rsidP="00A07E02">
      <w:pPr>
        <w:pStyle w:val="3GPPHeader"/>
        <w:rPr>
          <w:rFonts w:ascii="Arial" w:hAnsi="Arial" w:cs="Arial"/>
          <w:szCs w:val="24"/>
        </w:rPr>
      </w:pPr>
      <w:r w:rsidRPr="0075214E">
        <w:rPr>
          <w:rFonts w:ascii="Arial" w:hAnsi="Arial" w:cs="Arial"/>
          <w:szCs w:val="24"/>
        </w:rPr>
        <w:t xml:space="preserve">Source: </w:t>
      </w:r>
      <w:r w:rsidRPr="0075214E">
        <w:rPr>
          <w:rFonts w:ascii="Arial" w:hAnsi="Arial" w:cs="Arial"/>
          <w:szCs w:val="24"/>
        </w:rPr>
        <w:tab/>
      </w:r>
      <w:proofErr w:type="spellStart"/>
      <w:r w:rsidRPr="0075214E">
        <w:rPr>
          <w:rFonts w:ascii="Arial" w:hAnsi="Arial" w:cs="Arial"/>
          <w:szCs w:val="24"/>
        </w:rPr>
        <w:t>MediaTek</w:t>
      </w:r>
      <w:proofErr w:type="spellEnd"/>
      <w:r w:rsidRPr="0075214E">
        <w:rPr>
          <w:rFonts w:ascii="Arial" w:hAnsi="Arial" w:cs="Arial"/>
          <w:szCs w:val="24"/>
        </w:rPr>
        <w:t xml:space="preserve"> Inc.</w:t>
      </w:r>
    </w:p>
    <w:p w14:paraId="108A86FF" w14:textId="3F18D6CA" w:rsidR="00A07E02" w:rsidRPr="0075214E" w:rsidRDefault="00FF0668" w:rsidP="00A07E02">
      <w:pPr>
        <w:pStyle w:val="3GPPHeaderArial"/>
        <w:tabs>
          <w:tab w:val="left" w:pos="1701"/>
        </w:tabs>
        <w:rPr>
          <w:b/>
          <w:sz w:val="24"/>
          <w:lang w:val="en-GB" w:eastAsia="zh-TW"/>
        </w:rPr>
      </w:pPr>
      <w:r w:rsidRPr="0075214E">
        <w:rPr>
          <w:b/>
          <w:sz w:val="24"/>
          <w:lang w:val="en-GB"/>
        </w:rPr>
        <w:t xml:space="preserve">Title:  </w:t>
      </w:r>
      <w:r w:rsidRPr="0075214E">
        <w:rPr>
          <w:b/>
          <w:sz w:val="24"/>
          <w:lang w:val="en-GB"/>
        </w:rPr>
        <w:tab/>
      </w:r>
      <w:r w:rsidR="00EC117F">
        <w:rPr>
          <w:b/>
          <w:sz w:val="24"/>
          <w:lang w:val="en-GB"/>
        </w:rPr>
        <w:t>PTM</w:t>
      </w:r>
      <w:r w:rsidR="00295B44">
        <w:rPr>
          <w:b/>
          <w:sz w:val="24"/>
          <w:lang w:val="en-GB"/>
        </w:rPr>
        <w:t xml:space="preserve"> scheduling</w:t>
      </w:r>
      <w:r w:rsidR="00FF1AAC" w:rsidRPr="00FF1AAC">
        <w:rPr>
          <w:b/>
          <w:sz w:val="24"/>
          <w:lang w:val="en-GB"/>
        </w:rPr>
        <w:t xml:space="preserve"> for NR MBS </w:t>
      </w:r>
    </w:p>
    <w:p w14:paraId="2D698DC6" w14:textId="77777777" w:rsidR="00A07E02" w:rsidRPr="0075214E" w:rsidRDefault="00A07E02" w:rsidP="00A07E02">
      <w:pPr>
        <w:pStyle w:val="3GPPHeaderArial"/>
        <w:tabs>
          <w:tab w:val="left" w:pos="1701"/>
        </w:tabs>
        <w:rPr>
          <w:b/>
          <w:sz w:val="24"/>
          <w:lang w:val="en-GB" w:eastAsia="zh-TW"/>
        </w:rPr>
      </w:pPr>
    </w:p>
    <w:p w14:paraId="4570B40E" w14:textId="77777777" w:rsidR="00A07E02" w:rsidRPr="0075214E" w:rsidRDefault="00A07E02" w:rsidP="00A07E02">
      <w:pPr>
        <w:pStyle w:val="3GPPHeader"/>
        <w:rPr>
          <w:rFonts w:ascii="Arial" w:hAnsi="Arial" w:cs="Arial"/>
          <w:szCs w:val="24"/>
        </w:rPr>
      </w:pPr>
      <w:r w:rsidRPr="0075214E">
        <w:rPr>
          <w:rFonts w:ascii="Arial" w:hAnsi="Arial" w:cs="Arial"/>
          <w:szCs w:val="24"/>
        </w:rPr>
        <w:t>Document for:</w:t>
      </w:r>
      <w:r w:rsidRPr="0075214E">
        <w:rPr>
          <w:rFonts w:ascii="Arial" w:hAnsi="Arial" w:cs="Arial"/>
          <w:szCs w:val="24"/>
        </w:rPr>
        <w:tab/>
        <w:t>Discussion and decision</w:t>
      </w:r>
    </w:p>
    <w:p w14:paraId="0FB84FBC" w14:textId="77777777" w:rsidR="00A07E02" w:rsidRDefault="00A07E02" w:rsidP="00A07E02">
      <w:pPr>
        <w:pStyle w:val="Heading1"/>
        <w:overflowPunct w:val="0"/>
        <w:autoSpaceDE w:val="0"/>
        <w:autoSpaceDN w:val="0"/>
        <w:adjustRightInd w:val="0"/>
        <w:rPr>
          <w:rFonts w:eastAsia="PMingLiU" w:cs="Arial"/>
        </w:rPr>
      </w:pPr>
      <w:r w:rsidRPr="0075214E">
        <w:rPr>
          <w:rFonts w:eastAsia="PMingLiU" w:cs="Arial"/>
        </w:rPr>
        <w:t>Introduction</w:t>
      </w:r>
      <w:bookmarkStart w:id="3" w:name="OLE_LINK39"/>
      <w:bookmarkStart w:id="4" w:name="OLE_LINK38"/>
      <w:bookmarkStart w:id="5" w:name="OLE_LINK37"/>
    </w:p>
    <w:p w14:paraId="0FB4A63C" w14:textId="745CD865" w:rsidR="008D36B2" w:rsidRDefault="002158CA" w:rsidP="008D36B2">
      <w:pPr>
        <w:rPr>
          <w:rFonts w:ascii="Arial" w:hAnsi="Arial" w:cs="Arial"/>
          <w:lang w:val="en-GB"/>
        </w:rPr>
      </w:pPr>
      <w:r>
        <w:rPr>
          <w:rFonts w:ascii="Arial" w:hAnsi="Arial" w:cs="Arial"/>
          <w:lang w:val="en-GB"/>
        </w:rPr>
        <w:t>The group scheduling mechanism for NR MBS transmission was</w:t>
      </w:r>
      <w:r w:rsidR="008D36B2" w:rsidRPr="00882087">
        <w:rPr>
          <w:rFonts w:ascii="Arial" w:hAnsi="Arial" w:cs="Arial"/>
          <w:lang w:val="en-GB"/>
        </w:rPr>
        <w:t xml:space="preserve"> discussed in </w:t>
      </w:r>
      <w:r w:rsidR="00316D80" w:rsidRPr="00882087">
        <w:rPr>
          <w:rFonts w:ascii="Arial" w:hAnsi="Arial" w:cs="Arial"/>
          <w:lang w:val="en-GB"/>
        </w:rPr>
        <w:t>RAN1 #10</w:t>
      </w:r>
      <w:r w:rsidR="00316D80">
        <w:rPr>
          <w:rFonts w:ascii="Arial" w:hAnsi="Arial" w:cs="Arial"/>
          <w:lang w:val="en-GB"/>
        </w:rPr>
        <w:t>2 and</w:t>
      </w:r>
      <w:r w:rsidR="00316D80" w:rsidRPr="00882087">
        <w:rPr>
          <w:rFonts w:ascii="Arial" w:hAnsi="Arial" w:cs="Arial"/>
          <w:lang w:val="en-GB"/>
        </w:rPr>
        <w:t xml:space="preserve"> </w:t>
      </w:r>
      <w:r w:rsidR="008D36B2" w:rsidRPr="00882087">
        <w:rPr>
          <w:rFonts w:ascii="Arial" w:hAnsi="Arial" w:cs="Arial"/>
          <w:lang w:val="en-GB"/>
        </w:rPr>
        <w:t>RAN1 #10</w:t>
      </w:r>
      <w:r w:rsidR="008D36B2">
        <w:rPr>
          <w:rFonts w:ascii="Arial" w:hAnsi="Arial" w:cs="Arial"/>
          <w:lang w:val="en-GB"/>
        </w:rPr>
        <w:t>3</w:t>
      </w:r>
      <w:r w:rsidR="008D36B2" w:rsidRPr="00882087">
        <w:rPr>
          <w:rFonts w:ascii="Arial" w:hAnsi="Arial" w:cs="Arial"/>
          <w:lang w:val="en-GB"/>
        </w:rPr>
        <w:t xml:space="preserve"> e-meeting</w:t>
      </w:r>
      <w:r w:rsidR="00316D80">
        <w:rPr>
          <w:rFonts w:ascii="Arial" w:hAnsi="Arial" w:cs="Arial"/>
          <w:lang w:val="en-GB"/>
        </w:rPr>
        <w:t>s</w:t>
      </w:r>
      <w:r w:rsidR="008D36B2" w:rsidRPr="00882087">
        <w:rPr>
          <w:rFonts w:ascii="Arial" w:hAnsi="Arial" w:cs="Arial"/>
          <w:lang w:val="en-GB"/>
        </w:rPr>
        <w:t xml:space="preserve">. </w:t>
      </w:r>
      <w:r w:rsidR="008D36B2">
        <w:rPr>
          <w:rFonts w:ascii="Arial" w:hAnsi="Arial" w:cs="Arial"/>
          <w:lang w:val="en-GB"/>
        </w:rPr>
        <w:t>The following agreements were reached</w:t>
      </w:r>
      <w:r w:rsidR="008D36B2" w:rsidRPr="00882087">
        <w:rPr>
          <w:rFonts w:ascii="Arial" w:hAnsi="Arial" w:cs="Arial"/>
          <w:lang w:val="en-GB"/>
        </w:rPr>
        <w:t>:</w:t>
      </w:r>
    </w:p>
    <w:p w14:paraId="79A7F143" w14:textId="77777777" w:rsidR="008D36B2" w:rsidRPr="008D36B2" w:rsidRDefault="008D36B2" w:rsidP="008D36B2">
      <w:pPr>
        <w:rPr>
          <w:lang w:val="en-GB" w:eastAsia="en-US"/>
        </w:rPr>
      </w:pPr>
    </w:p>
    <w:tbl>
      <w:tblPr>
        <w:tblW w:w="9295"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95"/>
      </w:tblGrid>
      <w:tr w:rsidR="00814915" w14:paraId="39BB90D4" w14:textId="77777777" w:rsidTr="002158CA">
        <w:trPr>
          <w:trHeight w:val="3334"/>
        </w:trPr>
        <w:tc>
          <w:tcPr>
            <w:tcW w:w="9295" w:type="dxa"/>
          </w:tcPr>
          <w:p w14:paraId="075C9C1F" w14:textId="77777777" w:rsidR="00814915" w:rsidRPr="000C3D66" w:rsidRDefault="00814915" w:rsidP="00814915">
            <w:pPr>
              <w:spacing w:before="120" w:after="240"/>
              <w:ind w:left="99"/>
              <w:rPr>
                <w:rFonts w:ascii="Arial" w:hAnsi="Arial" w:cs="Arial"/>
              </w:rPr>
            </w:pPr>
            <w:bookmarkStart w:id="6" w:name="OLE_LINK41"/>
            <w:bookmarkStart w:id="7" w:name="OLE_LINK24"/>
            <w:bookmarkStart w:id="8" w:name="OLE_LINK17"/>
            <w:bookmarkStart w:id="9" w:name="OLE_LINK16"/>
            <w:bookmarkEnd w:id="3"/>
            <w:bookmarkEnd w:id="4"/>
            <w:bookmarkEnd w:id="5"/>
            <w:r w:rsidRPr="000C3D66">
              <w:rPr>
                <w:rFonts w:ascii="Arial" w:hAnsi="Arial" w:cs="Arial"/>
                <w:highlight w:val="green"/>
              </w:rPr>
              <w:t>Agreements:</w:t>
            </w:r>
            <w:r w:rsidRPr="000C3D66">
              <w:rPr>
                <w:rFonts w:ascii="Arial" w:hAnsi="Arial" w:cs="Arial"/>
              </w:rPr>
              <w:t xml:space="preserve"> </w:t>
            </w:r>
          </w:p>
          <w:p w14:paraId="5885952E" w14:textId="77777777" w:rsidR="008A0E50" w:rsidRPr="002158CA" w:rsidRDefault="002E680D" w:rsidP="002158CA">
            <w:pPr>
              <w:numPr>
                <w:ilvl w:val="0"/>
                <w:numId w:val="27"/>
              </w:numPr>
              <w:rPr>
                <w:rFonts w:ascii="Arial" w:hAnsi="Arial" w:cs="Arial"/>
                <w:i/>
              </w:rPr>
            </w:pPr>
            <w:r w:rsidRPr="002158CA">
              <w:rPr>
                <w:rFonts w:ascii="Arial" w:hAnsi="Arial" w:cs="Arial"/>
                <w:b/>
                <w:bCs/>
                <w:i/>
              </w:rPr>
              <w:t>PTM scheme 1</w:t>
            </w:r>
            <w:r w:rsidRPr="002158CA">
              <w:rPr>
                <w:rFonts w:ascii="Arial" w:hAnsi="Arial" w:cs="Arial"/>
                <w:i/>
              </w:rPr>
              <w:t xml:space="preserve">: </w:t>
            </w:r>
            <w:r w:rsidRPr="002158CA">
              <w:rPr>
                <w:rFonts w:ascii="Arial" w:hAnsi="Arial" w:cs="Arial"/>
                <w:b/>
                <w:bCs/>
                <w:i/>
              </w:rPr>
              <w:t xml:space="preserve">group-common PDCCH </w:t>
            </w:r>
            <w:r w:rsidRPr="002158CA">
              <w:rPr>
                <w:rFonts w:ascii="Arial" w:hAnsi="Arial" w:cs="Arial"/>
                <w:i/>
              </w:rPr>
              <w:t xml:space="preserve">with CRC scrambled by group-common RNTI to schedule </w:t>
            </w:r>
            <w:r w:rsidRPr="002158CA">
              <w:rPr>
                <w:rFonts w:ascii="Arial" w:hAnsi="Arial" w:cs="Arial"/>
                <w:b/>
                <w:bCs/>
                <w:i/>
              </w:rPr>
              <w:t xml:space="preserve">group-common PDSCH </w:t>
            </w:r>
            <w:r w:rsidRPr="002158CA">
              <w:rPr>
                <w:rFonts w:ascii="Arial" w:hAnsi="Arial" w:cs="Arial"/>
                <w:i/>
              </w:rPr>
              <w:t xml:space="preserve">which is scrambled with the same group-common RNTI. (R1#102 agreed) </w:t>
            </w:r>
          </w:p>
          <w:p w14:paraId="17B8D91C" w14:textId="77777777" w:rsidR="008A0E50" w:rsidRPr="002158CA" w:rsidRDefault="002E680D" w:rsidP="002158CA">
            <w:pPr>
              <w:numPr>
                <w:ilvl w:val="0"/>
                <w:numId w:val="27"/>
              </w:numPr>
              <w:rPr>
                <w:rFonts w:ascii="Arial" w:hAnsi="Arial" w:cs="Arial"/>
                <w:i/>
              </w:rPr>
            </w:pPr>
            <w:r w:rsidRPr="002158CA">
              <w:rPr>
                <w:rFonts w:ascii="Arial" w:hAnsi="Arial" w:cs="Arial"/>
                <w:b/>
                <w:bCs/>
                <w:i/>
              </w:rPr>
              <w:t>PTM scheme 2</w:t>
            </w:r>
            <w:r w:rsidRPr="002158CA">
              <w:rPr>
                <w:rFonts w:ascii="Arial" w:hAnsi="Arial" w:cs="Arial"/>
                <w:i/>
              </w:rPr>
              <w:t xml:space="preserve">: </w:t>
            </w:r>
            <w:r w:rsidRPr="002158CA">
              <w:rPr>
                <w:rFonts w:ascii="Arial" w:hAnsi="Arial" w:cs="Arial"/>
                <w:b/>
                <w:bCs/>
                <w:i/>
              </w:rPr>
              <w:t xml:space="preserve">UE-specific PDCCH </w:t>
            </w:r>
            <w:r w:rsidRPr="002158CA">
              <w:rPr>
                <w:rFonts w:ascii="Arial" w:hAnsi="Arial" w:cs="Arial"/>
                <w:i/>
              </w:rPr>
              <w:t xml:space="preserve">with CRC scrambled by UE-specific RNTI (e.g., C-RNTI) to schedule </w:t>
            </w:r>
            <w:r w:rsidRPr="002158CA">
              <w:rPr>
                <w:rFonts w:ascii="Arial" w:hAnsi="Arial" w:cs="Arial"/>
                <w:b/>
                <w:bCs/>
                <w:i/>
              </w:rPr>
              <w:t xml:space="preserve">group-common </w:t>
            </w:r>
            <w:r w:rsidRPr="002158CA">
              <w:rPr>
                <w:rFonts w:ascii="Arial" w:hAnsi="Arial" w:cs="Arial"/>
                <w:i/>
              </w:rPr>
              <w:t>PDSCH which is scrambled with group-common RNTI. (FFS)</w:t>
            </w:r>
          </w:p>
          <w:p w14:paraId="296DC105" w14:textId="77777777" w:rsidR="008A0E50" w:rsidRPr="002158CA" w:rsidRDefault="002E680D" w:rsidP="002158CA">
            <w:pPr>
              <w:numPr>
                <w:ilvl w:val="0"/>
                <w:numId w:val="27"/>
              </w:numPr>
              <w:rPr>
                <w:rFonts w:ascii="Arial" w:hAnsi="Arial" w:cs="Arial"/>
                <w:i/>
              </w:rPr>
            </w:pPr>
            <w:r w:rsidRPr="002158CA">
              <w:rPr>
                <w:rFonts w:ascii="Arial" w:hAnsi="Arial" w:cs="Arial"/>
                <w:b/>
                <w:bCs/>
                <w:i/>
              </w:rPr>
              <w:t>PTP scheme</w:t>
            </w:r>
            <w:r w:rsidRPr="002158CA">
              <w:rPr>
                <w:rFonts w:ascii="Arial" w:hAnsi="Arial" w:cs="Arial"/>
                <w:i/>
              </w:rPr>
              <w:t xml:space="preserve">: </w:t>
            </w:r>
            <w:r w:rsidRPr="002158CA">
              <w:rPr>
                <w:rFonts w:ascii="Arial" w:hAnsi="Arial" w:cs="Arial"/>
                <w:b/>
                <w:bCs/>
                <w:i/>
              </w:rPr>
              <w:t xml:space="preserve">UE-specific PDCCH </w:t>
            </w:r>
            <w:r w:rsidRPr="002158CA">
              <w:rPr>
                <w:rFonts w:ascii="Arial" w:hAnsi="Arial" w:cs="Arial"/>
                <w:i/>
              </w:rPr>
              <w:t xml:space="preserve">with CRC scrambled by UE-specific RNTI (e.g., C-RNTI) to schedule </w:t>
            </w:r>
            <w:r w:rsidRPr="002158CA">
              <w:rPr>
                <w:rFonts w:ascii="Arial" w:hAnsi="Arial" w:cs="Arial"/>
                <w:b/>
                <w:bCs/>
                <w:i/>
              </w:rPr>
              <w:t xml:space="preserve">UE-specific PDSCH </w:t>
            </w:r>
            <w:r w:rsidRPr="002158CA">
              <w:rPr>
                <w:rFonts w:ascii="Arial" w:hAnsi="Arial" w:cs="Arial"/>
                <w:i/>
              </w:rPr>
              <w:t xml:space="preserve">which is scrambled with the same UE-specific RNTI. (same as legacy unicast transmission) (FFS for </w:t>
            </w:r>
            <w:proofErr w:type="spellStart"/>
            <w:r w:rsidRPr="002158CA">
              <w:rPr>
                <w:rFonts w:ascii="Arial" w:hAnsi="Arial" w:cs="Arial"/>
                <w:i/>
              </w:rPr>
              <w:t>InTx</w:t>
            </w:r>
            <w:proofErr w:type="spellEnd"/>
            <w:r w:rsidRPr="002158CA">
              <w:rPr>
                <w:rFonts w:ascii="Arial" w:hAnsi="Arial" w:cs="Arial"/>
                <w:i/>
              </w:rPr>
              <w:t xml:space="preserve"> and </w:t>
            </w:r>
            <w:proofErr w:type="spellStart"/>
            <w:r w:rsidRPr="002158CA">
              <w:rPr>
                <w:rFonts w:ascii="Arial" w:hAnsi="Arial" w:cs="Arial"/>
                <w:i/>
              </w:rPr>
              <w:t>ReTx</w:t>
            </w:r>
            <w:proofErr w:type="spellEnd"/>
            <w:r w:rsidRPr="002158CA">
              <w:rPr>
                <w:rFonts w:ascii="Arial" w:hAnsi="Arial" w:cs="Arial"/>
                <w:i/>
              </w:rPr>
              <w:t>)</w:t>
            </w:r>
          </w:p>
          <w:p w14:paraId="3F821A2A" w14:textId="135E5B23" w:rsidR="00814915" w:rsidRPr="000C3D66" w:rsidRDefault="00814915" w:rsidP="002158CA">
            <w:pPr>
              <w:ind w:left="1539"/>
              <w:rPr>
                <w:rFonts w:ascii="Arial" w:hAnsi="Arial" w:cs="Arial"/>
                <w:i/>
              </w:rPr>
            </w:pPr>
          </w:p>
          <w:p w14:paraId="4055E193" w14:textId="7231F9E1" w:rsidR="00814915" w:rsidRDefault="00814915" w:rsidP="002158CA">
            <w:pPr>
              <w:ind w:left="1539"/>
              <w:rPr>
                <w:rFonts w:ascii="Arial" w:hAnsi="Arial" w:cs="Arial"/>
                <w:lang w:val="en-GB"/>
              </w:rPr>
            </w:pPr>
          </w:p>
        </w:tc>
      </w:tr>
    </w:tbl>
    <w:p w14:paraId="6D3E1873" w14:textId="5DAC3D42" w:rsidR="00882087" w:rsidRPr="00260FCA" w:rsidRDefault="00882087" w:rsidP="00882087">
      <w:pPr>
        <w:spacing w:before="120" w:after="240"/>
        <w:rPr>
          <w:rFonts w:ascii="Arial" w:hAnsi="Arial" w:cs="Arial"/>
          <w:lang w:val="en-GB"/>
        </w:rPr>
      </w:pPr>
      <w:r w:rsidRPr="00882087">
        <w:rPr>
          <w:rFonts w:ascii="Arial" w:hAnsi="Arial" w:cs="Arial"/>
          <w:lang w:val="en-GB"/>
        </w:rPr>
        <w:t xml:space="preserve">In this contribution, we will further discuss the </w:t>
      </w:r>
      <w:r w:rsidR="000D25B8">
        <w:rPr>
          <w:rFonts w:ascii="Arial" w:hAnsi="Arial" w:cs="Arial"/>
          <w:lang w:val="en-GB"/>
        </w:rPr>
        <w:t>PTM</w:t>
      </w:r>
      <w:r w:rsidR="00316D80">
        <w:rPr>
          <w:rFonts w:ascii="Arial" w:hAnsi="Arial" w:cs="Arial"/>
          <w:lang w:val="en-GB"/>
        </w:rPr>
        <w:t xml:space="preserve"> scheduling mechanism for NR MBS from RAN2 perspective</w:t>
      </w:r>
      <w:r w:rsidRPr="00882087">
        <w:rPr>
          <w:rFonts w:ascii="Arial" w:hAnsi="Arial" w:cs="Arial"/>
          <w:lang w:val="en-GB"/>
        </w:rPr>
        <w:t>.</w:t>
      </w:r>
    </w:p>
    <w:p w14:paraId="260AB274" w14:textId="3974F99D" w:rsidR="00DE307C" w:rsidRDefault="00CA4D11" w:rsidP="00CA4D11">
      <w:pPr>
        <w:pStyle w:val="Heading1"/>
        <w:rPr>
          <w:rFonts w:eastAsia="PMingLiU" w:cs="Arial"/>
        </w:rPr>
      </w:pPr>
      <w:r>
        <w:t xml:space="preserve">Logical channel and its </w:t>
      </w:r>
      <w:r w:rsidRPr="00CA4D11">
        <w:t xml:space="preserve">scheduling </w:t>
      </w:r>
      <w:r>
        <w:t>for NR MBS</w:t>
      </w:r>
    </w:p>
    <w:p w14:paraId="7904356A" w14:textId="77777777" w:rsidR="007F1E12" w:rsidRDefault="00DA7A54" w:rsidP="00894FC2">
      <w:pPr>
        <w:spacing w:before="120" w:after="120"/>
        <w:rPr>
          <w:rFonts w:ascii="Arial" w:hAnsi="Arial" w:cs="Arial"/>
          <w:lang w:val="en-GB"/>
        </w:rPr>
      </w:pPr>
      <w:r>
        <w:rPr>
          <w:rFonts w:ascii="Arial" w:hAnsi="Arial" w:cs="Arial"/>
          <w:lang w:val="en-GB"/>
        </w:rPr>
        <w:t>To</w:t>
      </w:r>
      <w:r w:rsidR="00894FC2" w:rsidRPr="00894FC2">
        <w:rPr>
          <w:rFonts w:ascii="Arial" w:hAnsi="Arial" w:cs="Arial"/>
          <w:lang w:val="en-GB"/>
        </w:rPr>
        <w:t xml:space="preserve"> support NR MBS transmission</w:t>
      </w:r>
      <w:r>
        <w:rPr>
          <w:rFonts w:ascii="Arial" w:hAnsi="Arial" w:cs="Arial"/>
          <w:lang w:val="en-GB"/>
        </w:rPr>
        <w:t>, f</w:t>
      </w:r>
      <w:r w:rsidR="00894FC2" w:rsidRPr="00894FC2">
        <w:rPr>
          <w:rFonts w:ascii="Arial" w:hAnsi="Arial" w:cs="Arial"/>
          <w:lang w:val="en-GB"/>
        </w:rPr>
        <w:t xml:space="preserve">rom physical layer perspective, the same numerology and </w:t>
      </w:r>
      <w:proofErr w:type="spellStart"/>
      <w:r w:rsidR="00894FC2" w:rsidRPr="00894FC2">
        <w:rPr>
          <w:rFonts w:ascii="Arial" w:hAnsi="Arial" w:cs="Arial"/>
          <w:lang w:val="en-GB"/>
        </w:rPr>
        <w:t>subframe</w:t>
      </w:r>
      <w:proofErr w:type="spellEnd"/>
      <w:r w:rsidR="00894FC2" w:rsidRPr="00894FC2">
        <w:rPr>
          <w:rFonts w:ascii="Arial" w:hAnsi="Arial" w:cs="Arial"/>
          <w:lang w:val="en-GB"/>
        </w:rPr>
        <w:t xml:space="preserve"> structure as unicast </w:t>
      </w:r>
      <w:r>
        <w:rPr>
          <w:rFonts w:ascii="Arial" w:hAnsi="Arial" w:cs="Arial"/>
          <w:lang w:val="en-GB"/>
        </w:rPr>
        <w:t xml:space="preserve">should be </w:t>
      </w:r>
      <w:r w:rsidR="00894FC2" w:rsidRPr="00894FC2">
        <w:rPr>
          <w:rFonts w:ascii="Arial" w:hAnsi="Arial" w:cs="Arial"/>
          <w:lang w:val="en-GB"/>
        </w:rPr>
        <w:t xml:space="preserve">reused for PTM transmission. No additional physical channels or Reference signal should be introduced to support PTM. It means the PTM transmission takes place over normal PDSCH channel which adopts DM-RS and CSI-RS. From transport channel perspective, DL-SCH is used. PTM PDSCH is scheduled by PTM DCI which is monitored by multiple users. </w:t>
      </w:r>
      <w:r>
        <w:rPr>
          <w:rFonts w:ascii="Arial" w:hAnsi="Arial" w:cs="Arial"/>
          <w:lang w:val="en-GB"/>
        </w:rPr>
        <w:t>As agreed by RAN1 for PTM scheme 1, t</w:t>
      </w:r>
      <w:r w:rsidR="00894FC2" w:rsidRPr="00894FC2">
        <w:rPr>
          <w:rFonts w:ascii="Arial" w:hAnsi="Arial" w:cs="Arial"/>
          <w:lang w:val="en-GB"/>
        </w:rPr>
        <w:t>he PDCCH scheduling PTM PDSCH can be scrambled by a specific Group-RNTI.</w:t>
      </w:r>
    </w:p>
    <w:p w14:paraId="3E1F2DF2" w14:textId="77777777" w:rsidR="007F1E12" w:rsidRPr="00894FC2" w:rsidRDefault="007F1E12" w:rsidP="007F1E12">
      <w:pPr>
        <w:spacing w:before="120" w:after="120"/>
        <w:rPr>
          <w:rFonts w:ascii="Arial" w:hAnsi="Arial" w:cs="Arial"/>
          <w:lang w:val="en-GB"/>
        </w:rPr>
      </w:pPr>
      <w:r w:rsidRPr="00894FC2">
        <w:rPr>
          <w:rFonts w:ascii="Arial" w:hAnsi="Arial" w:cs="Arial"/>
          <w:lang w:val="en-GB"/>
        </w:rPr>
        <w:t xml:space="preserve">From higher layer perspective, we think the SC-PTM as specified for LTE can act as a baseline. One type of control logical channel i.e. MCCH and one type of traffic logical channel i.e. MTCH can be supported for NR PTM transmission. MCCH and MTCH are mapped on DL-SCH. MCCH and MTCH transmissions are each indicated by a logical channel specific RNTI on PDCCH. For each MTCH, the identification information and scheduling information is provided on MCCH including MTCH scheduling cycle, on-duration and inactivity-timer. The NR PTM reception opportunities are independent of the unicast DRX scheme for the UE. </w:t>
      </w:r>
    </w:p>
    <w:p w14:paraId="4D326179" w14:textId="15981748" w:rsidR="007F1E12" w:rsidRPr="00894FC2" w:rsidRDefault="007F1E12" w:rsidP="007F1E12">
      <w:pPr>
        <w:spacing w:before="120" w:after="120"/>
        <w:rPr>
          <w:rFonts w:ascii="Arial" w:hAnsi="Arial" w:cs="Arial"/>
          <w:b/>
          <w:lang w:val="en-GB"/>
        </w:rPr>
      </w:pPr>
      <w:r w:rsidRPr="00894FC2">
        <w:rPr>
          <w:rFonts w:ascii="Arial" w:hAnsi="Arial" w:cs="Arial"/>
          <w:lang w:val="en-GB"/>
        </w:rPr>
        <w:lastRenderedPageBreak/>
        <w:t xml:space="preserve">The number of transmissions applicable to the transmission blocks for NR PTM and the RLC mode for MTCH needs more discussion at the context of NR MBS as there are reliability requirement for NR PTM in case of multicast. </w:t>
      </w:r>
    </w:p>
    <w:p w14:paraId="20D24084" w14:textId="62F20A37" w:rsidR="007F1E12" w:rsidRDefault="007F1E12" w:rsidP="007F1E12">
      <w:pPr>
        <w:spacing w:before="120" w:after="120"/>
        <w:rPr>
          <w:rFonts w:ascii="Arial" w:hAnsi="Arial" w:cs="Arial"/>
          <w:b/>
          <w:lang w:val="en-GB"/>
        </w:rPr>
      </w:pPr>
      <w:r w:rsidRPr="00894FC2">
        <w:rPr>
          <w:rFonts w:ascii="Arial" w:hAnsi="Arial" w:cs="Arial"/>
          <w:b/>
          <w:lang w:val="en-GB"/>
        </w:rPr>
        <w:t xml:space="preserve">Proposal </w:t>
      </w:r>
      <w:r w:rsidR="00945420">
        <w:rPr>
          <w:rFonts w:ascii="Arial" w:hAnsi="Arial" w:cs="Arial"/>
          <w:b/>
          <w:lang w:val="en-GB"/>
        </w:rPr>
        <w:t>1</w:t>
      </w:r>
      <w:r w:rsidRPr="00894FC2">
        <w:rPr>
          <w:rFonts w:ascii="Arial" w:hAnsi="Arial" w:cs="Arial"/>
          <w:b/>
          <w:lang w:val="en-GB"/>
        </w:rPr>
        <w:t xml:space="preserve">: </w:t>
      </w:r>
      <w:r w:rsidR="00945420" w:rsidRPr="00894FC2">
        <w:rPr>
          <w:rFonts w:ascii="Arial" w:hAnsi="Arial" w:cs="Arial" w:hint="eastAsia"/>
          <w:b/>
          <w:lang w:val="en-GB"/>
        </w:rPr>
        <w:t>MCCH is specified for NR PTM control logical channel</w:t>
      </w:r>
      <w:r w:rsidR="00945420">
        <w:rPr>
          <w:rFonts w:ascii="Arial" w:hAnsi="Arial" w:cs="Arial"/>
          <w:b/>
          <w:lang w:val="en-GB"/>
        </w:rPr>
        <w:t>.</w:t>
      </w:r>
    </w:p>
    <w:p w14:paraId="2A3CDB04" w14:textId="60DA7B82" w:rsidR="00945420" w:rsidRDefault="00945420" w:rsidP="007F1E12">
      <w:pPr>
        <w:spacing w:before="120" w:after="120"/>
        <w:rPr>
          <w:rFonts w:ascii="Arial" w:hAnsi="Arial" w:cs="Arial"/>
          <w:b/>
          <w:lang w:val="en-GB"/>
        </w:rPr>
      </w:pPr>
      <w:r w:rsidRPr="00894FC2">
        <w:rPr>
          <w:rFonts w:ascii="Arial" w:hAnsi="Arial" w:cs="Arial"/>
          <w:b/>
          <w:lang w:val="en-GB"/>
        </w:rPr>
        <w:t xml:space="preserve">Proposal </w:t>
      </w:r>
      <w:r>
        <w:rPr>
          <w:rFonts w:ascii="Arial" w:hAnsi="Arial" w:cs="Arial"/>
          <w:b/>
          <w:lang w:val="en-GB"/>
        </w:rPr>
        <w:t>2</w:t>
      </w:r>
      <w:r w:rsidRPr="00894FC2">
        <w:rPr>
          <w:rFonts w:ascii="Arial" w:hAnsi="Arial" w:cs="Arial"/>
          <w:b/>
          <w:lang w:val="en-GB"/>
        </w:rPr>
        <w:t xml:space="preserve">: </w:t>
      </w:r>
      <w:r w:rsidRPr="00894FC2">
        <w:rPr>
          <w:rFonts w:ascii="Arial" w:hAnsi="Arial" w:cs="Arial" w:hint="eastAsia"/>
          <w:b/>
          <w:lang w:val="en-GB"/>
        </w:rPr>
        <w:t>MTCH is specified for NR PTM traffic logical channel</w:t>
      </w:r>
      <w:r>
        <w:rPr>
          <w:rFonts w:ascii="Arial" w:hAnsi="Arial" w:cs="Arial"/>
          <w:b/>
          <w:lang w:val="en-GB"/>
        </w:rPr>
        <w:t>.</w:t>
      </w:r>
    </w:p>
    <w:p w14:paraId="41296728" w14:textId="50C35D9E" w:rsidR="00945420" w:rsidRDefault="00945420" w:rsidP="007F1E12">
      <w:pPr>
        <w:spacing w:before="120" w:after="120"/>
        <w:rPr>
          <w:rFonts w:ascii="Arial" w:hAnsi="Arial" w:cs="Arial"/>
          <w:b/>
          <w:lang w:val="en-GB"/>
        </w:rPr>
      </w:pPr>
      <w:r w:rsidRPr="00894FC2">
        <w:rPr>
          <w:rFonts w:ascii="Arial" w:hAnsi="Arial" w:cs="Arial"/>
          <w:b/>
          <w:lang w:val="en-GB"/>
        </w:rPr>
        <w:t xml:space="preserve">Proposal </w:t>
      </w:r>
      <w:r>
        <w:rPr>
          <w:rFonts w:ascii="Arial" w:hAnsi="Arial" w:cs="Arial"/>
          <w:b/>
          <w:lang w:val="en-GB"/>
        </w:rPr>
        <w:t>3</w:t>
      </w:r>
      <w:r w:rsidRPr="00894FC2">
        <w:rPr>
          <w:rFonts w:ascii="Arial" w:hAnsi="Arial" w:cs="Arial"/>
          <w:b/>
          <w:lang w:val="en-GB"/>
        </w:rPr>
        <w:t xml:space="preserve">: </w:t>
      </w:r>
      <w:r w:rsidRPr="00894FC2">
        <w:rPr>
          <w:rFonts w:ascii="Arial" w:hAnsi="Arial" w:cs="Arial" w:hint="eastAsia"/>
          <w:b/>
          <w:lang w:val="en-GB"/>
        </w:rPr>
        <w:t>MCC</w:t>
      </w:r>
      <w:r>
        <w:rPr>
          <w:rFonts w:ascii="Arial" w:hAnsi="Arial" w:cs="Arial" w:hint="eastAsia"/>
          <w:b/>
          <w:lang w:val="en-GB"/>
        </w:rPr>
        <w:t>H and MTCH are mapped on DL-SCH</w:t>
      </w:r>
      <w:r>
        <w:rPr>
          <w:rFonts w:ascii="Arial" w:hAnsi="Arial" w:cs="Arial"/>
          <w:b/>
          <w:lang w:val="en-GB"/>
        </w:rPr>
        <w:t>.</w:t>
      </w:r>
    </w:p>
    <w:p w14:paraId="71EB52DB" w14:textId="2673DB2F" w:rsidR="00945420" w:rsidRDefault="00945420" w:rsidP="007F1E12">
      <w:pPr>
        <w:spacing w:before="120" w:after="120"/>
        <w:rPr>
          <w:rFonts w:ascii="Arial" w:hAnsi="Arial" w:cs="Arial"/>
          <w:b/>
          <w:lang w:val="en-GB"/>
        </w:rPr>
      </w:pPr>
      <w:r w:rsidRPr="00894FC2">
        <w:rPr>
          <w:rFonts w:ascii="Arial" w:hAnsi="Arial" w:cs="Arial"/>
          <w:b/>
          <w:lang w:val="en-GB"/>
        </w:rPr>
        <w:t xml:space="preserve">Proposal </w:t>
      </w:r>
      <w:r>
        <w:rPr>
          <w:rFonts w:ascii="Arial" w:hAnsi="Arial" w:cs="Arial"/>
          <w:b/>
          <w:lang w:val="en-GB"/>
        </w:rPr>
        <w:t>4</w:t>
      </w:r>
      <w:r w:rsidRPr="00894FC2">
        <w:rPr>
          <w:rFonts w:ascii="Arial" w:hAnsi="Arial" w:cs="Arial"/>
          <w:b/>
          <w:lang w:val="en-GB"/>
        </w:rPr>
        <w:t xml:space="preserve">: </w:t>
      </w:r>
      <w:r w:rsidRPr="00894FC2">
        <w:rPr>
          <w:rFonts w:ascii="Arial" w:hAnsi="Arial" w:cs="Arial" w:hint="eastAsia"/>
          <w:b/>
          <w:lang w:val="en-GB"/>
        </w:rPr>
        <w:t>MCCH and MTCH transmissions are each indicated by a logical channel specific RNTI on PDCCH.</w:t>
      </w:r>
    </w:p>
    <w:p w14:paraId="4A632006" w14:textId="530F45C2" w:rsidR="00945420" w:rsidRPr="00894FC2" w:rsidRDefault="00945420" w:rsidP="007F1E12">
      <w:pPr>
        <w:spacing w:before="120" w:after="120"/>
        <w:rPr>
          <w:rFonts w:ascii="Arial" w:hAnsi="Arial" w:cs="Arial"/>
          <w:b/>
          <w:lang w:val="en-GB"/>
        </w:rPr>
      </w:pPr>
      <w:r w:rsidRPr="00894FC2">
        <w:rPr>
          <w:rFonts w:ascii="Arial" w:hAnsi="Arial" w:cs="Arial"/>
          <w:b/>
          <w:lang w:val="en-GB"/>
        </w:rPr>
        <w:t xml:space="preserve">Proposal </w:t>
      </w:r>
      <w:r>
        <w:rPr>
          <w:rFonts w:ascii="Arial" w:hAnsi="Arial" w:cs="Arial"/>
          <w:b/>
          <w:lang w:val="en-GB"/>
        </w:rPr>
        <w:t>5</w:t>
      </w:r>
      <w:r w:rsidRPr="00894FC2">
        <w:rPr>
          <w:rFonts w:ascii="Arial" w:hAnsi="Arial" w:cs="Arial"/>
          <w:b/>
          <w:lang w:val="en-GB"/>
        </w:rPr>
        <w:t xml:space="preserve">: </w:t>
      </w:r>
      <w:r w:rsidRPr="00894FC2">
        <w:rPr>
          <w:rFonts w:ascii="Arial" w:hAnsi="Arial" w:cs="Arial" w:hint="eastAsia"/>
          <w:b/>
          <w:lang w:val="en-GB"/>
        </w:rPr>
        <w:t xml:space="preserve">For each MTCH, the identification information and scheduling information </w:t>
      </w:r>
      <w:r w:rsidR="00C771CC">
        <w:rPr>
          <w:rFonts w:ascii="Arial" w:hAnsi="Arial" w:cs="Arial"/>
          <w:b/>
          <w:lang w:val="en-GB"/>
        </w:rPr>
        <w:t>are</w:t>
      </w:r>
      <w:r w:rsidRPr="00894FC2">
        <w:rPr>
          <w:rFonts w:ascii="Arial" w:hAnsi="Arial" w:cs="Arial" w:hint="eastAsia"/>
          <w:b/>
          <w:lang w:val="en-GB"/>
        </w:rPr>
        <w:t xml:space="preserve"> provided on MCCH including MTCH scheduling cycle, on-duration and inactivity-timer.</w:t>
      </w:r>
    </w:p>
    <w:p w14:paraId="4E6A1F29" w14:textId="7D6E920D" w:rsidR="006572C1" w:rsidRPr="00CA4D11" w:rsidRDefault="0036327F" w:rsidP="00CA4D11">
      <w:pPr>
        <w:pStyle w:val="Heading1"/>
      </w:pPr>
      <w:r>
        <w:t>MTCH Scheduling</w:t>
      </w:r>
      <w:r w:rsidRPr="0036327F">
        <w:t xml:space="preserve"> </w:t>
      </w:r>
      <w:r>
        <w:t xml:space="preserve">for </w:t>
      </w:r>
      <w:r w:rsidR="00CA4D11" w:rsidRPr="00CA4D11">
        <w:t xml:space="preserve">MBS Session </w:t>
      </w:r>
      <w:r w:rsidR="007F1E12" w:rsidRPr="00CA4D11">
        <w:t xml:space="preserve">  </w:t>
      </w:r>
    </w:p>
    <w:p w14:paraId="3DA7BB17" w14:textId="04B6E46C" w:rsidR="006572C1" w:rsidRDefault="006572C1" w:rsidP="007F1E12">
      <w:pPr>
        <w:spacing w:before="120" w:after="120"/>
        <w:rPr>
          <w:rFonts w:ascii="Arial" w:hAnsi="Arial" w:cs="Arial"/>
          <w:lang w:val="en-GB"/>
        </w:rPr>
      </w:pPr>
      <w:r w:rsidRPr="006572C1">
        <w:rPr>
          <w:rFonts w:ascii="Arial" w:hAnsi="Arial" w:cs="Arial"/>
          <w:lang w:val="en-GB"/>
        </w:rPr>
        <w:t>In LTE</w:t>
      </w:r>
      <w:r>
        <w:rPr>
          <w:rFonts w:ascii="Arial" w:hAnsi="Arial" w:cs="Arial"/>
          <w:lang w:val="en-GB"/>
        </w:rPr>
        <w:t xml:space="preserve"> </w:t>
      </w:r>
      <w:proofErr w:type="spellStart"/>
      <w:r>
        <w:rPr>
          <w:rFonts w:ascii="Arial" w:hAnsi="Arial" w:cs="Arial"/>
          <w:lang w:val="en-GB"/>
        </w:rPr>
        <w:t>eMBMS</w:t>
      </w:r>
      <w:proofErr w:type="spellEnd"/>
      <w:r>
        <w:rPr>
          <w:rFonts w:ascii="Arial" w:hAnsi="Arial" w:cs="Arial"/>
          <w:lang w:val="en-GB"/>
        </w:rPr>
        <w:t>/SC-PTM</w:t>
      </w:r>
      <w:r w:rsidRPr="006572C1">
        <w:rPr>
          <w:rFonts w:ascii="Arial" w:hAnsi="Arial" w:cs="Arial"/>
          <w:lang w:val="en-GB"/>
        </w:rPr>
        <w:t xml:space="preserve">, each MBMS </w:t>
      </w:r>
      <w:r>
        <w:rPr>
          <w:rFonts w:ascii="Arial" w:hAnsi="Arial" w:cs="Arial"/>
          <w:lang w:val="en-GB"/>
        </w:rPr>
        <w:t>session (</w:t>
      </w:r>
      <w:r w:rsidRPr="006572C1">
        <w:rPr>
          <w:rFonts w:ascii="Arial" w:hAnsi="Arial" w:cs="Arial"/>
          <w:lang w:val="en-GB"/>
        </w:rPr>
        <w:t>identified by TMGI</w:t>
      </w:r>
      <w:r>
        <w:rPr>
          <w:rFonts w:ascii="Arial" w:hAnsi="Arial" w:cs="Arial"/>
          <w:lang w:val="en-GB"/>
        </w:rPr>
        <w:t>) is carried by an independent MTCH, which is scheduled by a unique G-RNTI scrambled PDCCH</w:t>
      </w:r>
      <w:r w:rsidRPr="006572C1">
        <w:rPr>
          <w:rFonts w:ascii="Arial" w:hAnsi="Arial" w:cs="Arial"/>
          <w:lang w:val="en-GB"/>
        </w:rPr>
        <w:t xml:space="preserve">. </w:t>
      </w:r>
      <w:r>
        <w:rPr>
          <w:rFonts w:ascii="Arial" w:hAnsi="Arial" w:cs="Arial"/>
          <w:lang w:val="en-GB"/>
        </w:rPr>
        <w:t xml:space="preserve">As a result, there is one-to-one mapping relation between MTCH and G-RNTI. </w:t>
      </w:r>
    </w:p>
    <w:p w14:paraId="73DD6F2E" w14:textId="10B0FE5B" w:rsidR="006572C1" w:rsidRDefault="006572C1" w:rsidP="00CA4D11">
      <w:pPr>
        <w:spacing w:before="120" w:after="120"/>
        <w:rPr>
          <w:rFonts w:ascii="Arial" w:hAnsi="Arial" w:cs="Arial"/>
          <w:lang w:val="en-GB"/>
        </w:rPr>
      </w:pPr>
      <w:r>
        <w:rPr>
          <w:rFonts w:ascii="Arial" w:hAnsi="Arial" w:cs="Arial"/>
          <w:lang w:val="en-GB"/>
        </w:rPr>
        <w:t>According to the study at SA2</w:t>
      </w:r>
      <w:r w:rsidR="00CA4D11">
        <w:rPr>
          <w:rFonts w:ascii="Arial" w:hAnsi="Arial" w:cs="Arial"/>
          <w:lang w:val="en-GB"/>
        </w:rPr>
        <w:t xml:space="preserve"> on </w:t>
      </w:r>
      <w:r w:rsidR="00CA4D11" w:rsidRPr="00CA4D11">
        <w:rPr>
          <w:rFonts w:ascii="Arial" w:hAnsi="Arial" w:cs="Arial"/>
          <w:lang w:val="en-GB"/>
        </w:rPr>
        <w:t>architectural enhancements for</w:t>
      </w:r>
      <w:r w:rsidR="00CA4D11">
        <w:rPr>
          <w:rFonts w:ascii="Arial" w:hAnsi="Arial" w:cs="Arial"/>
          <w:lang w:val="en-GB"/>
        </w:rPr>
        <w:t xml:space="preserve"> </w:t>
      </w:r>
      <w:r w:rsidR="00CA4D11" w:rsidRPr="00CA4D11">
        <w:rPr>
          <w:rFonts w:ascii="Arial" w:hAnsi="Arial" w:cs="Arial"/>
          <w:lang w:val="en-GB"/>
        </w:rPr>
        <w:t>5G multicast-broadcast services</w:t>
      </w:r>
      <w:r>
        <w:rPr>
          <w:rFonts w:ascii="Arial" w:hAnsi="Arial" w:cs="Arial"/>
          <w:lang w:val="en-GB"/>
        </w:rPr>
        <w:t xml:space="preserve">, </w:t>
      </w:r>
      <w:r w:rsidR="00705A04" w:rsidRPr="00705A04">
        <w:rPr>
          <w:rFonts w:ascii="Arial" w:hAnsi="Arial" w:cs="Arial"/>
          <w:lang w:val="en-GB"/>
        </w:rPr>
        <w:t>MBS Session ID can have the following types: TMGI, source specific IP multicast address.</w:t>
      </w:r>
      <w:r w:rsidR="00705A04">
        <w:rPr>
          <w:rFonts w:ascii="Arial" w:hAnsi="Arial" w:cs="Arial"/>
          <w:lang w:val="en-GB"/>
        </w:rPr>
        <w:t xml:space="preserve"> One MBS session can be mapped to one or multiple MBS flows. One MBS flow is associated with one </w:t>
      </w:r>
      <w:proofErr w:type="spellStart"/>
      <w:r w:rsidR="00705A04">
        <w:rPr>
          <w:rFonts w:ascii="Arial" w:hAnsi="Arial" w:cs="Arial"/>
          <w:lang w:val="en-GB"/>
        </w:rPr>
        <w:t>QoS</w:t>
      </w:r>
      <w:proofErr w:type="spellEnd"/>
      <w:r w:rsidR="00705A04">
        <w:rPr>
          <w:rFonts w:ascii="Arial" w:hAnsi="Arial" w:cs="Arial"/>
          <w:lang w:val="en-GB"/>
        </w:rPr>
        <w:t xml:space="preserve"> flow for MBS data. </w:t>
      </w:r>
    </w:p>
    <w:p w14:paraId="19B325B8" w14:textId="77777777" w:rsidR="003524E7" w:rsidRDefault="003524E7" w:rsidP="00CA4D11">
      <w:pPr>
        <w:spacing w:before="120" w:after="120"/>
        <w:rPr>
          <w:rFonts w:ascii="Arial" w:hAnsi="Arial" w:cs="Arial"/>
          <w:lang w:val="en-GB"/>
        </w:rPr>
      </w:pPr>
      <w:r>
        <w:rPr>
          <w:rFonts w:ascii="Arial" w:hAnsi="Arial" w:cs="Arial"/>
          <w:lang w:val="en-GB"/>
        </w:rPr>
        <w:t>From NR</w:t>
      </w:r>
      <w:r w:rsidRPr="003524E7">
        <w:rPr>
          <w:rFonts w:ascii="Arial" w:hAnsi="Arial" w:cs="Arial"/>
          <w:lang w:val="en-GB"/>
        </w:rPr>
        <w:t xml:space="preserve"> RAN </w:t>
      </w:r>
      <w:r>
        <w:rPr>
          <w:rFonts w:ascii="Arial" w:hAnsi="Arial" w:cs="Arial"/>
          <w:lang w:val="en-GB"/>
        </w:rPr>
        <w:t>perspective</w:t>
      </w:r>
      <w:r w:rsidRPr="003524E7">
        <w:rPr>
          <w:rFonts w:ascii="Arial" w:hAnsi="Arial" w:cs="Arial"/>
          <w:lang w:val="en-GB"/>
        </w:rPr>
        <w:t xml:space="preserve">, the </w:t>
      </w:r>
      <w:r>
        <w:rPr>
          <w:rFonts w:ascii="Arial" w:hAnsi="Arial" w:cs="Arial"/>
          <w:lang w:val="en-GB"/>
        </w:rPr>
        <w:t xml:space="preserve">mapping from </w:t>
      </w:r>
      <w:r w:rsidRPr="003524E7">
        <w:rPr>
          <w:rFonts w:ascii="Arial" w:hAnsi="Arial" w:cs="Arial"/>
          <w:lang w:val="en-GB"/>
        </w:rPr>
        <w:t xml:space="preserve">MBS </w:t>
      </w:r>
      <w:proofErr w:type="spellStart"/>
      <w:r w:rsidRPr="003524E7">
        <w:rPr>
          <w:rFonts w:ascii="Arial" w:hAnsi="Arial" w:cs="Arial"/>
          <w:lang w:val="en-GB"/>
        </w:rPr>
        <w:t>QoS</w:t>
      </w:r>
      <w:proofErr w:type="spellEnd"/>
      <w:r w:rsidRPr="003524E7">
        <w:rPr>
          <w:rFonts w:ascii="Arial" w:hAnsi="Arial" w:cs="Arial"/>
          <w:lang w:val="en-GB"/>
        </w:rPr>
        <w:t xml:space="preserve"> flows </w:t>
      </w:r>
      <w:r>
        <w:rPr>
          <w:rFonts w:ascii="Arial" w:hAnsi="Arial" w:cs="Arial"/>
          <w:lang w:val="en-GB"/>
        </w:rPr>
        <w:t xml:space="preserve">to MBS Radio Bearers (i.e. MRB) </w:t>
      </w:r>
      <w:r w:rsidRPr="003524E7">
        <w:rPr>
          <w:rFonts w:ascii="Arial" w:hAnsi="Arial" w:cs="Arial"/>
          <w:lang w:val="en-GB"/>
        </w:rPr>
        <w:t xml:space="preserve">can follow </w:t>
      </w:r>
      <w:r>
        <w:rPr>
          <w:rFonts w:ascii="Arial" w:hAnsi="Arial" w:cs="Arial"/>
          <w:lang w:val="en-GB"/>
        </w:rPr>
        <w:t>NR</w:t>
      </w:r>
      <w:r w:rsidRPr="003524E7">
        <w:rPr>
          <w:rFonts w:ascii="Arial" w:hAnsi="Arial" w:cs="Arial"/>
          <w:lang w:val="en-GB"/>
        </w:rPr>
        <w:t xml:space="preserve"> </w:t>
      </w:r>
      <w:r>
        <w:rPr>
          <w:rFonts w:ascii="Arial" w:hAnsi="Arial" w:cs="Arial"/>
          <w:lang w:val="en-GB"/>
        </w:rPr>
        <w:t>legacy flow-to-RB mapping</w:t>
      </w:r>
      <w:r w:rsidRPr="003524E7">
        <w:rPr>
          <w:rFonts w:ascii="Arial" w:hAnsi="Arial" w:cs="Arial"/>
          <w:lang w:val="en-GB"/>
        </w:rPr>
        <w:t xml:space="preserve"> principle</w:t>
      </w:r>
      <w:r>
        <w:rPr>
          <w:rFonts w:ascii="Arial" w:hAnsi="Arial" w:cs="Arial"/>
          <w:lang w:val="en-GB"/>
        </w:rPr>
        <w:t>,</w:t>
      </w:r>
      <w:r w:rsidRPr="003524E7">
        <w:rPr>
          <w:rFonts w:ascii="Arial" w:hAnsi="Arial" w:cs="Arial"/>
          <w:lang w:val="en-GB"/>
        </w:rPr>
        <w:t xml:space="preserve"> i.e. </w:t>
      </w:r>
      <w:r>
        <w:rPr>
          <w:rFonts w:ascii="Arial" w:hAnsi="Arial" w:cs="Arial"/>
          <w:lang w:val="en-GB"/>
        </w:rPr>
        <w:t xml:space="preserve">one or more than one </w:t>
      </w:r>
      <w:r w:rsidRPr="003524E7">
        <w:rPr>
          <w:rFonts w:ascii="Arial" w:hAnsi="Arial" w:cs="Arial"/>
          <w:lang w:val="en-GB"/>
        </w:rPr>
        <w:t xml:space="preserve">MBS </w:t>
      </w:r>
      <w:proofErr w:type="spellStart"/>
      <w:r w:rsidRPr="003524E7">
        <w:rPr>
          <w:rFonts w:ascii="Arial" w:hAnsi="Arial" w:cs="Arial"/>
          <w:lang w:val="en-GB"/>
        </w:rPr>
        <w:t>QoS</w:t>
      </w:r>
      <w:proofErr w:type="spellEnd"/>
      <w:r w:rsidRPr="003524E7">
        <w:rPr>
          <w:rFonts w:ascii="Arial" w:hAnsi="Arial" w:cs="Arial"/>
          <w:lang w:val="en-GB"/>
        </w:rPr>
        <w:t xml:space="preserve"> flow </w:t>
      </w:r>
      <w:r>
        <w:rPr>
          <w:rFonts w:ascii="Arial" w:hAnsi="Arial" w:cs="Arial"/>
          <w:lang w:val="en-GB"/>
        </w:rPr>
        <w:t xml:space="preserve">can be </w:t>
      </w:r>
      <w:r w:rsidRPr="003524E7">
        <w:rPr>
          <w:rFonts w:ascii="Arial" w:hAnsi="Arial" w:cs="Arial"/>
          <w:lang w:val="en-GB"/>
        </w:rPr>
        <w:t xml:space="preserve">mapped to </w:t>
      </w:r>
      <w:r>
        <w:rPr>
          <w:rFonts w:ascii="Arial" w:hAnsi="Arial" w:cs="Arial"/>
          <w:lang w:val="en-GB"/>
        </w:rPr>
        <w:t xml:space="preserve">a single MBS Radio Bearer (i.e. MRB). </w:t>
      </w:r>
    </w:p>
    <w:p w14:paraId="418FDC5D" w14:textId="6D4866A9" w:rsidR="0036327F" w:rsidRDefault="003524E7" w:rsidP="00CA4D11">
      <w:pPr>
        <w:spacing w:before="120" w:after="120"/>
        <w:rPr>
          <w:rFonts w:ascii="Arial" w:hAnsi="Arial" w:cs="Arial"/>
          <w:lang w:val="en-GB"/>
        </w:rPr>
      </w:pPr>
      <w:r>
        <w:rPr>
          <w:rFonts w:ascii="Arial" w:hAnsi="Arial" w:cs="Arial"/>
          <w:lang w:val="en-GB"/>
        </w:rPr>
        <w:t xml:space="preserve">Then there are two issues to be discussed. </w:t>
      </w:r>
      <w:r>
        <w:rPr>
          <w:rFonts w:ascii="Arial" w:hAnsi="Arial" w:cs="Arial"/>
          <w:lang w:val="en-GB" w:eastAsia="zh-CN"/>
        </w:rPr>
        <w:t xml:space="preserve">The first one is should we keep the one-to-one mapping relation of LCH-to-RB between </w:t>
      </w:r>
      <w:r>
        <w:rPr>
          <w:rFonts w:ascii="Arial" w:hAnsi="Arial" w:cs="Arial"/>
          <w:lang w:val="en-GB"/>
        </w:rPr>
        <w:t xml:space="preserve">MBS Radio Bearer and MTCH? </w:t>
      </w:r>
      <w:r w:rsidR="0036327F">
        <w:rPr>
          <w:rFonts w:ascii="Arial" w:hAnsi="Arial" w:cs="Arial"/>
          <w:lang w:val="en-GB" w:eastAsia="zh-CN"/>
        </w:rPr>
        <w:t xml:space="preserve">The second one is should we keep the one-to-one mapping relation between </w:t>
      </w:r>
      <w:r w:rsidR="0036327F">
        <w:rPr>
          <w:rFonts w:ascii="Arial" w:hAnsi="Arial" w:cs="Arial"/>
          <w:lang w:val="en-GB"/>
        </w:rPr>
        <w:t xml:space="preserve">MTCH and G-RNTI? </w:t>
      </w:r>
      <w:r w:rsidR="00D24D00">
        <w:rPr>
          <w:rFonts w:ascii="Arial" w:hAnsi="Arial" w:cs="Arial"/>
          <w:lang w:val="en-GB"/>
        </w:rPr>
        <w:t xml:space="preserve">There may be different alternatives and combinations for the answers for the two questions. We see the following options: </w:t>
      </w:r>
    </w:p>
    <w:p w14:paraId="0D975AB5" w14:textId="6AC71151" w:rsidR="00D24D00" w:rsidRPr="00D24D00" w:rsidRDefault="00D24D00" w:rsidP="00CA4D11">
      <w:pPr>
        <w:spacing w:before="120" w:after="120"/>
        <w:rPr>
          <w:rFonts w:ascii="Arial" w:hAnsi="Arial" w:cs="Arial"/>
          <w:b/>
          <w:u w:val="single"/>
          <w:lang w:val="en-GB"/>
        </w:rPr>
      </w:pPr>
      <w:r w:rsidRPr="00D24D00">
        <w:rPr>
          <w:rFonts w:ascii="Arial" w:hAnsi="Arial" w:cs="Arial"/>
          <w:b/>
          <w:u w:val="single"/>
          <w:lang w:val="en-GB"/>
        </w:rPr>
        <w:t>Option1: apply legacy</w:t>
      </w:r>
      <w:r w:rsidRPr="00D24D00">
        <w:rPr>
          <w:rFonts w:ascii="Arial" w:hAnsi="Arial" w:cs="Arial"/>
          <w:b/>
          <w:u w:val="single"/>
          <w:lang w:val="en-GB" w:eastAsia="zh-CN"/>
        </w:rPr>
        <w:t xml:space="preserve"> LCH-to-RB mapping rule</w:t>
      </w:r>
      <w:r w:rsidRPr="00D24D00">
        <w:rPr>
          <w:rFonts w:ascii="Arial" w:hAnsi="Arial" w:cs="Arial"/>
          <w:b/>
          <w:u w:val="single"/>
          <w:lang w:val="en-GB"/>
        </w:rPr>
        <w:t xml:space="preserve"> </w:t>
      </w:r>
    </w:p>
    <w:p w14:paraId="6A031444" w14:textId="4A12D1A6" w:rsidR="00875422" w:rsidRDefault="003524E7" w:rsidP="00CA4D11">
      <w:pPr>
        <w:spacing w:before="120" w:after="120"/>
        <w:rPr>
          <w:rFonts w:ascii="Arial" w:hAnsi="Arial" w:cs="Arial"/>
          <w:lang w:val="en-GB"/>
        </w:rPr>
      </w:pPr>
      <w:r>
        <w:rPr>
          <w:rFonts w:ascii="Arial" w:hAnsi="Arial" w:cs="Arial"/>
          <w:lang w:val="en-GB"/>
        </w:rPr>
        <w:t xml:space="preserve">If we keep the legacy </w:t>
      </w:r>
      <w:r>
        <w:rPr>
          <w:rFonts w:ascii="Arial" w:hAnsi="Arial" w:cs="Arial"/>
          <w:lang w:val="en-GB" w:eastAsia="zh-CN"/>
        </w:rPr>
        <w:t xml:space="preserve">LCH-to-RB mapping </w:t>
      </w:r>
      <w:r w:rsidR="00D24D00">
        <w:rPr>
          <w:rFonts w:ascii="Arial" w:hAnsi="Arial" w:cs="Arial"/>
          <w:lang w:val="en-GB" w:eastAsia="zh-CN"/>
        </w:rPr>
        <w:t>rule</w:t>
      </w:r>
      <w:r>
        <w:rPr>
          <w:rFonts w:ascii="Arial" w:hAnsi="Arial" w:cs="Arial"/>
          <w:lang w:val="en-GB" w:eastAsia="zh-CN"/>
        </w:rPr>
        <w:t xml:space="preserve">, </w:t>
      </w:r>
      <w:r w:rsidR="00EA7F20">
        <w:rPr>
          <w:rFonts w:ascii="Arial" w:hAnsi="Arial" w:cs="Arial"/>
          <w:lang w:val="en-GB"/>
        </w:rPr>
        <w:t>o</w:t>
      </w:r>
      <w:r>
        <w:rPr>
          <w:rFonts w:ascii="Arial" w:hAnsi="Arial" w:cs="Arial"/>
          <w:lang w:val="en-GB"/>
        </w:rPr>
        <w:t xml:space="preserve">ne MBS Radio Bearer is carried by one dedicated MTCH. </w:t>
      </w:r>
      <w:r w:rsidR="00EA7F20">
        <w:rPr>
          <w:rFonts w:ascii="Arial" w:hAnsi="Arial" w:cs="Arial"/>
          <w:lang w:val="en-GB"/>
        </w:rPr>
        <w:t>As such, MBS session can be carried by</w:t>
      </w:r>
      <w:r w:rsidR="00EA7F20" w:rsidRPr="003524E7">
        <w:rPr>
          <w:rFonts w:ascii="Arial" w:hAnsi="Arial" w:cs="Arial"/>
          <w:lang w:val="en-GB"/>
        </w:rPr>
        <w:t xml:space="preserve"> </w:t>
      </w:r>
      <w:r w:rsidR="00EA7F20">
        <w:rPr>
          <w:rFonts w:ascii="Arial" w:hAnsi="Arial" w:cs="Arial"/>
          <w:lang w:val="en-GB"/>
        </w:rPr>
        <w:t xml:space="preserve">one or more than MTCH. </w:t>
      </w:r>
      <w:r>
        <w:rPr>
          <w:rFonts w:ascii="Arial" w:hAnsi="Arial" w:cs="Arial"/>
          <w:lang w:val="en-GB"/>
        </w:rPr>
        <w:t>Then the UE receiving a specific MBS session may be required to monitor more than one MTCH</w:t>
      </w:r>
      <w:r w:rsidR="00875422">
        <w:rPr>
          <w:rFonts w:ascii="Arial" w:hAnsi="Arial" w:cs="Arial"/>
          <w:lang w:val="en-GB"/>
        </w:rPr>
        <w:t xml:space="preserve">, each of which may respect different </w:t>
      </w:r>
      <w:r w:rsidR="00875422" w:rsidRPr="00894FC2">
        <w:rPr>
          <w:rFonts w:ascii="Arial" w:hAnsi="Arial" w:cs="Arial"/>
          <w:lang w:val="en-GB"/>
        </w:rPr>
        <w:t>DRX scheme</w:t>
      </w:r>
      <w:r>
        <w:rPr>
          <w:rFonts w:ascii="Arial" w:hAnsi="Arial" w:cs="Arial"/>
          <w:lang w:val="en-GB"/>
        </w:rPr>
        <w:t>.</w:t>
      </w:r>
      <w:r w:rsidR="00875422">
        <w:rPr>
          <w:rFonts w:ascii="Arial" w:hAnsi="Arial" w:cs="Arial"/>
          <w:lang w:val="en-GB"/>
        </w:rPr>
        <w:t xml:space="preserve"> This is actually a network implementation issue. However, </w:t>
      </w:r>
      <w:r w:rsidR="00EA7F20">
        <w:rPr>
          <w:rFonts w:ascii="Arial" w:hAnsi="Arial" w:cs="Arial"/>
          <w:lang w:val="en-GB"/>
        </w:rPr>
        <w:t xml:space="preserve">if </w:t>
      </w:r>
      <w:r w:rsidR="00875422">
        <w:rPr>
          <w:rFonts w:ascii="Arial" w:hAnsi="Arial" w:cs="Arial"/>
          <w:lang w:val="en-GB"/>
        </w:rPr>
        <w:t xml:space="preserve">the associated MTCHs for a particular MBS session scheduled by the network are not aligned in terms of DRX patterns, the caused </w:t>
      </w:r>
      <w:r w:rsidR="00875422" w:rsidRPr="006572C1">
        <w:rPr>
          <w:rFonts w:ascii="Arial" w:hAnsi="Arial" w:cs="Arial"/>
          <w:lang w:val="en-GB"/>
        </w:rPr>
        <w:t>UE power consumption</w:t>
      </w:r>
      <w:r w:rsidR="00875422">
        <w:rPr>
          <w:rFonts w:ascii="Arial" w:hAnsi="Arial" w:cs="Arial"/>
          <w:lang w:val="en-GB"/>
        </w:rPr>
        <w:t xml:space="preserve"> may be not friendly. </w:t>
      </w:r>
    </w:p>
    <w:p w14:paraId="33881AF4" w14:textId="4E8646A1" w:rsidR="00EA7F20" w:rsidRDefault="00EA7F20" w:rsidP="00CA4D11">
      <w:pPr>
        <w:spacing w:before="120" w:after="120"/>
        <w:rPr>
          <w:rFonts w:ascii="Arial" w:hAnsi="Arial" w:cs="Arial"/>
          <w:lang w:val="en-GB"/>
        </w:rPr>
      </w:pPr>
      <w:r w:rsidRPr="00D24D00">
        <w:rPr>
          <w:rFonts w:ascii="Arial" w:hAnsi="Arial" w:cs="Arial"/>
          <w:b/>
          <w:u w:val="single"/>
          <w:lang w:val="en-GB"/>
        </w:rPr>
        <w:t>Option</w:t>
      </w:r>
      <w:r>
        <w:rPr>
          <w:rFonts w:ascii="Arial" w:hAnsi="Arial" w:cs="Arial"/>
          <w:b/>
          <w:u w:val="single"/>
          <w:lang w:val="en-GB"/>
        </w:rPr>
        <w:t>2</w:t>
      </w:r>
      <w:r w:rsidRPr="00D24D00">
        <w:rPr>
          <w:rFonts w:ascii="Arial" w:hAnsi="Arial" w:cs="Arial"/>
          <w:b/>
          <w:u w:val="single"/>
          <w:lang w:val="en-GB"/>
        </w:rPr>
        <w:t xml:space="preserve">: apply </w:t>
      </w:r>
      <w:r>
        <w:rPr>
          <w:rFonts w:ascii="Arial" w:hAnsi="Arial" w:cs="Arial"/>
          <w:b/>
          <w:u w:val="single"/>
          <w:lang w:val="en-GB"/>
        </w:rPr>
        <w:t xml:space="preserve">many-to-one </w:t>
      </w:r>
      <w:r w:rsidRPr="00D24D00">
        <w:rPr>
          <w:rFonts w:ascii="Arial" w:hAnsi="Arial" w:cs="Arial"/>
          <w:b/>
          <w:u w:val="single"/>
          <w:lang w:val="en-GB" w:eastAsia="zh-CN"/>
        </w:rPr>
        <w:t>LCH-to-RB mapping rule</w:t>
      </w:r>
    </w:p>
    <w:p w14:paraId="0DF9F82D" w14:textId="77777777" w:rsidR="00564199" w:rsidRDefault="00875422" w:rsidP="00CA4D11">
      <w:pPr>
        <w:spacing w:before="120" w:after="120"/>
        <w:rPr>
          <w:rFonts w:ascii="Arial" w:hAnsi="Arial" w:cs="Arial"/>
          <w:lang w:val="en-GB" w:eastAsia="zh-CN"/>
        </w:rPr>
      </w:pPr>
      <w:r>
        <w:rPr>
          <w:rFonts w:ascii="Arial" w:hAnsi="Arial" w:cs="Arial"/>
          <w:lang w:val="en-GB"/>
        </w:rPr>
        <w:t xml:space="preserve">As an alternative, more than one </w:t>
      </w:r>
      <w:r w:rsidR="00564199">
        <w:rPr>
          <w:rFonts w:ascii="Arial" w:hAnsi="Arial" w:cs="Arial"/>
          <w:lang w:val="en-GB"/>
        </w:rPr>
        <w:t xml:space="preserve">MBS Radio Bearer (belonging to the same MBS session) </w:t>
      </w:r>
      <w:r>
        <w:rPr>
          <w:rFonts w:ascii="Arial" w:hAnsi="Arial" w:cs="Arial"/>
          <w:lang w:val="en-GB"/>
        </w:rPr>
        <w:t xml:space="preserve">can be allowed to map to one </w:t>
      </w:r>
      <w:r w:rsidR="00564199">
        <w:rPr>
          <w:rFonts w:ascii="Arial" w:hAnsi="Arial" w:cs="Arial"/>
          <w:lang w:val="en-GB"/>
        </w:rPr>
        <w:t>MTCH</w:t>
      </w:r>
      <w:r>
        <w:rPr>
          <w:rFonts w:ascii="Arial" w:hAnsi="Arial" w:cs="Arial"/>
          <w:lang w:val="en-GB"/>
        </w:rPr>
        <w:t>. This obviously break</w:t>
      </w:r>
      <w:r w:rsidR="00EA7F20">
        <w:rPr>
          <w:rFonts w:ascii="Arial" w:hAnsi="Arial" w:cs="Arial"/>
          <w:lang w:val="en-GB"/>
        </w:rPr>
        <w:t>s</w:t>
      </w:r>
      <w:r>
        <w:rPr>
          <w:rFonts w:ascii="Arial" w:hAnsi="Arial" w:cs="Arial"/>
          <w:lang w:val="en-GB"/>
        </w:rPr>
        <w:t xml:space="preserve"> the</w:t>
      </w:r>
      <w:r w:rsidRPr="00875422">
        <w:rPr>
          <w:rFonts w:ascii="Arial" w:hAnsi="Arial" w:cs="Arial"/>
          <w:lang w:val="en-GB"/>
        </w:rPr>
        <w:t xml:space="preserve"> </w:t>
      </w:r>
      <w:r>
        <w:rPr>
          <w:rFonts w:ascii="Arial" w:hAnsi="Arial" w:cs="Arial"/>
          <w:lang w:val="en-GB"/>
        </w:rPr>
        <w:t xml:space="preserve">legacy </w:t>
      </w:r>
      <w:r>
        <w:rPr>
          <w:rFonts w:ascii="Arial" w:hAnsi="Arial" w:cs="Arial"/>
          <w:lang w:val="en-GB" w:eastAsia="zh-CN"/>
        </w:rPr>
        <w:t>LCH-to-RB mapping rule. However this may simplify the network scheduling for the MBS session, since in this case, only one G-RNTI</w:t>
      </w:r>
      <w:r w:rsidR="00564199">
        <w:rPr>
          <w:rFonts w:ascii="Arial" w:hAnsi="Arial" w:cs="Arial"/>
          <w:lang w:val="en-GB" w:eastAsia="zh-CN"/>
        </w:rPr>
        <w:t xml:space="preserve"> (corresponding to the MTCH)</w:t>
      </w:r>
      <w:r>
        <w:rPr>
          <w:rFonts w:ascii="Arial" w:hAnsi="Arial" w:cs="Arial"/>
          <w:lang w:val="en-GB" w:eastAsia="zh-CN"/>
        </w:rPr>
        <w:t xml:space="preserve"> can be allocated for </w:t>
      </w:r>
      <w:r w:rsidR="0036327F">
        <w:rPr>
          <w:rFonts w:ascii="Arial" w:hAnsi="Arial" w:cs="Arial"/>
          <w:lang w:val="en-GB" w:eastAsia="zh-CN"/>
        </w:rPr>
        <w:t>the transmission for the MBS session</w:t>
      </w:r>
      <w:r>
        <w:rPr>
          <w:rFonts w:ascii="Arial" w:hAnsi="Arial" w:cs="Arial"/>
          <w:lang w:val="en-GB" w:eastAsia="zh-CN"/>
        </w:rPr>
        <w:t>.</w:t>
      </w:r>
      <w:r w:rsidR="00564199">
        <w:rPr>
          <w:rFonts w:ascii="Arial" w:hAnsi="Arial" w:cs="Arial"/>
          <w:lang w:val="en-GB" w:eastAsia="zh-CN"/>
        </w:rPr>
        <w:t xml:space="preserve"> The negative point is that the LCH prioritization gain is missing for the different </w:t>
      </w:r>
      <w:proofErr w:type="spellStart"/>
      <w:r w:rsidR="00564199">
        <w:rPr>
          <w:rFonts w:ascii="Arial" w:hAnsi="Arial" w:cs="Arial"/>
          <w:lang w:val="en-GB" w:eastAsia="zh-CN"/>
        </w:rPr>
        <w:t>QoS</w:t>
      </w:r>
      <w:proofErr w:type="spellEnd"/>
      <w:r w:rsidR="00564199">
        <w:rPr>
          <w:rFonts w:ascii="Arial" w:hAnsi="Arial" w:cs="Arial"/>
          <w:lang w:val="en-GB" w:eastAsia="zh-CN"/>
        </w:rPr>
        <w:t xml:space="preserve"> flows of</w:t>
      </w:r>
      <w:r w:rsidR="00564199" w:rsidRPr="00564199">
        <w:rPr>
          <w:rFonts w:ascii="Arial" w:hAnsi="Arial" w:cs="Arial"/>
          <w:lang w:val="en-GB"/>
        </w:rPr>
        <w:t xml:space="preserve"> </w:t>
      </w:r>
      <w:r w:rsidR="00564199">
        <w:rPr>
          <w:rFonts w:ascii="Arial" w:hAnsi="Arial" w:cs="Arial"/>
          <w:lang w:val="en-GB"/>
        </w:rPr>
        <w:t xml:space="preserve">the same MBS session, unless some type RB based </w:t>
      </w:r>
      <w:r w:rsidR="00564199">
        <w:rPr>
          <w:rFonts w:ascii="Arial" w:hAnsi="Arial" w:cs="Arial"/>
          <w:lang w:val="en-GB" w:eastAsia="zh-CN"/>
        </w:rPr>
        <w:t>prioritization is introduced, which too much complicated.</w:t>
      </w:r>
    </w:p>
    <w:p w14:paraId="4FDA2CEA" w14:textId="5EAF6FCA" w:rsidR="003524E7" w:rsidRDefault="00564199" w:rsidP="00CA4D11">
      <w:pPr>
        <w:spacing w:before="120" w:after="120"/>
        <w:rPr>
          <w:rFonts w:ascii="Arial" w:hAnsi="Arial" w:cs="Arial"/>
          <w:lang w:val="en-GB" w:eastAsia="zh-CN"/>
        </w:rPr>
      </w:pPr>
      <w:r w:rsidRPr="00D24D00">
        <w:rPr>
          <w:rFonts w:ascii="Arial" w:hAnsi="Arial" w:cs="Arial"/>
          <w:b/>
          <w:u w:val="single"/>
          <w:lang w:val="en-GB"/>
        </w:rPr>
        <w:t>Option</w:t>
      </w:r>
      <w:r>
        <w:rPr>
          <w:rFonts w:ascii="Arial" w:hAnsi="Arial" w:cs="Arial"/>
          <w:b/>
          <w:u w:val="single"/>
          <w:lang w:val="en-GB"/>
        </w:rPr>
        <w:t>3</w:t>
      </w:r>
      <w:r w:rsidRPr="00D24D00">
        <w:rPr>
          <w:rFonts w:ascii="Arial" w:hAnsi="Arial" w:cs="Arial"/>
          <w:b/>
          <w:u w:val="single"/>
          <w:lang w:val="en-GB"/>
        </w:rPr>
        <w:t>: apply legacy</w:t>
      </w:r>
      <w:r w:rsidRPr="00D24D00">
        <w:rPr>
          <w:rFonts w:ascii="Arial" w:hAnsi="Arial" w:cs="Arial"/>
          <w:b/>
          <w:u w:val="single"/>
          <w:lang w:val="en-GB" w:eastAsia="zh-CN"/>
        </w:rPr>
        <w:t xml:space="preserve"> LCH-to-RB mapping rule</w:t>
      </w:r>
      <w:r w:rsidRPr="002F7B04">
        <w:rPr>
          <w:rFonts w:ascii="Arial" w:hAnsi="Arial" w:cs="Arial"/>
          <w:b/>
          <w:u w:val="single"/>
          <w:lang w:val="en-GB" w:eastAsia="zh-CN"/>
        </w:rPr>
        <w:t xml:space="preserve"> and </w:t>
      </w:r>
      <w:r w:rsidR="002F7B04" w:rsidRPr="002F7B04">
        <w:rPr>
          <w:rFonts w:ascii="Arial" w:hAnsi="Arial" w:cs="Arial"/>
          <w:b/>
          <w:u w:val="single"/>
          <w:lang w:val="en-GB" w:eastAsia="zh-CN"/>
        </w:rPr>
        <w:t>adopt unified DRX</w:t>
      </w:r>
      <w:r>
        <w:rPr>
          <w:rFonts w:ascii="Arial" w:hAnsi="Arial" w:cs="Arial"/>
          <w:lang w:val="en-GB" w:eastAsia="zh-CN"/>
        </w:rPr>
        <w:t xml:space="preserve">   </w:t>
      </w:r>
      <w:r w:rsidR="0036327F">
        <w:rPr>
          <w:rFonts w:ascii="Arial" w:hAnsi="Arial" w:cs="Arial"/>
          <w:lang w:val="en-GB" w:eastAsia="zh-CN"/>
        </w:rPr>
        <w:t xml:space="preserve"> </w:t>
      </w:r>
      <w:r w:rsidR="00875422">
        <w:rPr>
          <w:rFonts w:ascii="Arial" w:hAnsi="Arial" w:cs="Arial"/>
          <w:lang w:val="en-GB" w:eastAsia="zh-CN"/>
        </w:rPr>
        <w:t xml:space="preserve"> </w:t>
      </w:r>
      <w:r w:rsidR="00875422">
        <w:rPr>
          <w:rFonts w:ascii="Arial" w:hAnsi="Arial" w:cs="Arial"/>
          <w:lang w:val="en-GB"/>
        </w:rPr>
        <w:t xml:space="preserve">     </w:t>
      </w:r>
      <w:r w:rsidR="003524E7">
        <w:rPr>
          <w:rFonts w:ascii="Arial" w:hAnsi="Arial" w:cs="Arial"/>
          <w:lang w:val="en-GB"/>
        </w:rPr>
        <w:t xml:space="preserve"> </w:t>
      </w:r>
    </w:p>
    <w:p w14:paraId="3A4C6207" w14:textId="6B3046C3" w:rsidR="002F7B04" w:rsidRDefault="002F7B04" w:rsidP="00CA4D11">
      <w:pPr>
        <w:spacing w:before="120" w:after="120"/>
        <w:rPr>
          <w:rFonts w:ascii="Arial" w:hAnsi="Arial" w:cs="Arial"/>
          <w:lang w:val="en-GB"/>
        </w:rPr>
      </w:pPr>
      <w:r>
        <w:rPr>
          <w:rFonts w:ascii="Arial" w:hAnsi="Arial" w:cs="Arial"/>
          <w:lang w:val="en-GB"/>
        </w:rPr>
        <w:t>This option keeps</w:t>
      </w:r>
      <w:r w:rsidRPr="002F7B04">
        <w:rPr>
          <w:rFonts w:ascii="Arial" w:hAnsi="Arial" w:cs="Arial"/>
          <w:lang w:val="en-GB"/>
        </w:rPr>
        <w:t xml:space="preserve"> </w:t>
      </w:r>
      <w:r>
        <w:rPr>
          <w:rFonts w:ascii="Arial" w:hAnsi="Arial" w:cs="Arial"/>
          <w:lang w:val="en-GB"/>
        </w:rPr>
        <w:t xml:space="preserve">legacy </w:t>
      </w:r>
      <w:r>
        <w:rPr>
          <w:rFonts w:ascii="Arial" w:hAnsi="Arial" w:cs="Arial"/>
          <w:lang w:val="en-GB" w:eastAsia="zh-CN"/>
        </w:rPr>
        <w:t xml:space="preserve">LCH-to-RB mapping rule, i.e. </w:t>
      </w:r>
      <w:r>
        <w:rPr>
          <w:rFonts w:ascii="Arial" w:hAnsi="Arial" w:cs="Arial"/>
          <w:lang w:val="en-GB"/>
        </w:rPr>
        <w:t xml:space="preserve">one MBS Radio Bearer is carried by one dedicated MTCH. However all of the MTCHs (belonging to the same MBS session) respect the same DRX scheme. In this way, a single G-RNTI may be used to scramble the PDCCH that </w:t>
      </w:r>
      <w:r w:rsidR="000B2E63">
        <w:rPr>
          <w:rFonts w:ascii="Arial" w:hAnsi="Arial" w:cs="Arial"/>
          <w:lang w:val="en-GB"/>
        </w:rPr>
        <w:t xml:space="preserve">schedules these MTCHs. The UE at physical layer does not need to identify which </w:t>
      </w:r>
      <w:r w:rsidR="000B2E63">
        <w:rPr>
          <w:rFonts w:ascii="Arial" w:hAnsi="Arial" w:cs="Arial" w:hint="eastAsia"/>
          <w:lang w:val="en-GB" w:eastAsia="zh-CN"/>
        </w:rPr>
        <w:t>MTCH</w:t>
      </w:r>
      <w:r w:rsidR="000B2E63">
        <w:rPr>
          <w:rFonts w:ascii="Arial" w:hAnsi="Arial" w:cs="Arial"/>
          <w:lang w:val="en-GB" w:eastAsia="zh-CN"/>
        </w:rPr>
        <w:t xml:space="preserve"> is </w:t>
      </w:r>
      <w:r w:rsidR="000B2E63">
        <w:rPr>
          <w:rFonts w:ascii="Arial" w:hAnsi="Arial" w:cs="Arial"/>
          <w:lang w:val="en-GB" w:eastAsia="zh-CN"/>
        </w:rPr>
        <w:lastRenderedPageBreak/>
        <w:t>scheduled during decoding. However, the MAC layer can</w:t>
      </w:r>
      <w:r w:rsidR="000B2E63" w:rsidRPr="000B2E63">
        <w:rPr>
          <w:rFonts w:ascii="Arial" w:hAnsi="Arial" w:cs="Arial"/>
          <w:lang w:val="en-GB"/>
        </w:rPr>
        <w:t xml:space="preserve"> </w:t>
      </w:r>
      <w:r w:rsidR="000B2E63">
        <w:rPr>
          <w:rFonts w:ascii="Arial" w:hAnsi="Arial" w:cs="Arial"/>
          <w:lang w:val="en-GB"/>
        </w:rPr>
        <w:t xml:space="preserve">identify the PDU according to the LCH ID within the </w:t>
      </w:r>
      <w:proofErr w:type="spellStart"/>
      <w:r w:rsidR="000B2E63">
        <w:rPr>
          <w:rFonts w:ascii="Arial" w:hAnsi="Arial" w:cs="Arial"/>
          <w:lang w:val="en-GB"/>
        </w:rPr>
        <w:t>subheader</w:t>
      </w:r>
      <w:proofErr w:type="spellEnd"/>
      <w:r w:rsidR="000B2E63">
        <w:rPr>
          <w:rFonts w:ascii="Arial" w:hAnsi="Arial" w:cs="Arial"/>
          <w:lang w:val="en-GB"/>
        </w:rPr>
        <w:t xml:space="preserve"> of MAC </w:t>
      </w:r>
      <w:proofErr w:type="spellStart"/>
      <w:r w:rsidR="000B2E63">
        <w:rPr>
          <w:rFonts w:ascii="Arial" w:hAnsi="Arial" w:cs="Arial"/>
          <w:lang w:val="en-GB"/>
        </w:rPr>
        <w:t>subPDU</w:t>
      </w:r>
      <w:proofErr w:type="spellEnd"/>
      <w:r w:rsidR="000B2E63">
        <w:rPr>
          <w:rFonts w:ascii="Arial" w:hAnsi="Arial" w:cs="Arial"/>
          <w:lang w:val="en-GB"/>
        </w:rPr>
        <w:t xml:space="preserve"> after </w:t>
      </w:r>
      <w:proofErr w:type="spellStart"/>
      <w:r w:rsidR="000B2E63">
        <w:t>de</w:t>
      </w:r>
      <w:r w:rsidR="000B2E63" w:rsidRPr="00EA6E3D">
        <w:t>multiplexing</w:t>
      </w:r>
      <w:proofErr w:type="spellEnd"/>
      <w:r w:rsidR="000B2E63">
        <w:rPr>
          <w:rFonts w:ascii="Arial" w:hAnsi="Arial" w:cs="Arial"/>
          <w:lang w:val="en-GB"/>
        </w:rPr>
        <w:t xml:space="preserve">. </w:t>
      </w:r>
      <w:r>
        <w:rPr>
          <w:rFonts w:ascii="Arial" w:hAnsi="Arial" w:cs="Arial"/>
          <w:lang w:val="en-GB"/>
        </w:rPr>
        <w:t xml:space="preserve"> </w:t>
      </w:r>
    </w:p>
    <w:p w14:paraId="7EBFE833" w14:textId="67778510" w:rsidR="00E87CA5" w:rsidRDefault="00E87CA5" w:rsidP="00CA4D11">
      <w:pPr>
        <w:spacing w:before="120" w:after="120"/>
        <w:rPr>
          <w:rFonts w:ascii="Arial" w:hAnsi="Arial" w:cs="Arial"/>
          <w:lang w:val="en-GB"/>
        </w:rPr>
      </w:pPr>
      <w:r>
        <w:rPr>
          <w:rFonts w:ascii="Arial" w:hAnsi="Arial" w:cs="Arial"/>
          <w:lang w:val="en-GB"/>
        </w:rPr>
        <w:t xml:space="preserve">As can be seen, Option 3 has less standard impact and </w:t>
      </w:r>
      <w:r w:rsidR="000C7842">
        <w:rPr>
          <w:rFonts w:ascii="Arial" w:hAnsi="Arial" w:cs="Arial"/>
          <w:lang w:val="en-GB"/>
        </w:rPr>
        <w:t>avoid the UE power consumption issue as presented by Option 1.</w:t>
      </w:r>
      <w:r w:rsidR="004C274E">
        <w:rPr>
          <w:rFonts w:ascii="Arial" w:hAnsi="Arial" w:cs="Arial"/>
          <w:lang w:val="en-GB"/>
        </w:rPr>
        <w:t xml:space="preserve"> Then we have the following proposals: </w:t>
      </w:r>
      <w:r w:rsidR="000C7842">
        <w:rPr>
          <w:rFonts w:ascii="Arial" w:hAnsi="Arial" w:cs="Arial"/>
          <w:lang w:val="en-GB"/>
        </w:rPr>
        <w:t xml:space="preserve"> </w:t>
      </w:r>
    </w:p>
    <w:p w14:paraId="0857B045" w14:textId="6A09FA7E" w:rsidR="004C274E" w:rsidRDefault="004C274E" w:rsidP="004C274E">
      <w:pPr>
        <w:spacing w:before="120" w:after="120"/>
        <w:rPr>
          <w:rFonts w:ascii="Arial" w:hAnsi="Arial" w:cs="Arial"/>
          <w:b/>
          <w:lang w:val="en-GB"/>
        </w:rPr>
      </w:pPr>
      <w:r w:rsidRPr="00894FC2">
        <w:rPr>
          <w:rFonts w:ascii="Arial" w:hAnsi="Arial" w:cs="Arial"/>
          <w:b/>
          <w:lang w:val="en-GB"/>
        </w:rPr>
        <w:t xml:space="preserve">Proposal </w:t>
      </w:r>
      <w:r w:rsidR="00E0268B">
        <w:rPr>
          <w:rFonts w:ascii="Arial" w:hAnsi="Arial" w:cs="Arial"/>
          <w:b/>
          <w:lang w:val="en-GB"/>
        </w:rPr>
        <w:t>6</w:t>
      </w:r>
      <w:r w:rsidRPr="00894FC2">
        <w:rPr>
          <w:rFonts w:ascii="Arial" w:hAnsi="Arial" w:cs="Arial"/>
          <w:b/>
          <w:lang w:val="en-GB"/>
        </w:rPr>
        <w:t xml:space="preserve">: </w:t>
      </w:r>
      <w:r w:rsidR="00C62248">
        <w:rPr>
          <w:rFonts w:ascii="Arial" w:hAnsi="Arial" w:cs="Arial"/>
          <w:b/>
          <w:lang w:val="en-GB"/>
        </w:rPr>
        <w:t>O</w:t>
      </w:r>
      <w:r w:rsidR="00E0268B" w:rsidRPr="00E0268B">
        <w:rPr>
          <w:rFonts w:ascii="Arial" w:hAnsi="Arial" w:cs="Arial"/>
          <w:b/>
          <w:lang w:val="en-GB"/>
        </w:rPr>
        <w:t xml:space="preserve">ne or more than one MBS </w:t>
      </w:r>
      <w:proofErr w:type="spellStart"/>
      <w:r w:rsidR="00E0268B" w:rsidRPr="00E0268B">
        <w:rPr>
          <w:rFonts w:ascii="Arial" w:hAnsi="Arial" w:cs="Arial"/>
          <w:b/>
          <w:lang w:val="en-GB"/>
        </w:rPr>
        <w:t>QoS</w:t>
      </w:r>
      <w:proofErr w:type="spellEnd"/>
      <w:r w:rsidR="00E0268B" w:rsidRPr="00E0268B">
        <w:rPr>
          <w:rFonts w:ascii="Arial" w:hAnsi="Arial" w:cs="Arial"/>
          <w:b/>
          <w:lang w:val="en-GB"/>
        </w:rPr>
        <w:t xml:space="preserve"> flow can be mapped to a single MBS Radio Bearer</w:t>
      </w:r>
      <w:r>
        <w:rPr>
          <w:rFonts w:ascii="Arial" w:hAnsi="Arial" w:cs="Arial"/>
          <w:b/>
          <w:lang w:val="en-GB"/>
        </w:rPr>
        <w:t>.</w:t>
      </w:r>
    </w:p>
    <w:p w14:paraId="2712003D" w14:textId="33DF6A95" w:rsidR="004C274E" w:rsidRDefault="004C274E" w:rsidP="004C274E">
      <w:pPr>
        <w:spacing w:before="120" w:after="120"/>
        <w:rPr>
          <w:rFonts w:ascii="Arial" w:hAnsi="Arial" w:cs="Arial"/>
          <w:b/>
          <w:lang w:val="en-GB"/>
        </w:rPr>
      </w:pPr>
      <w:r w:rsidRPr="00894FC2">
        <w:rPr>
          <w:rFonts w:ascii="Arial" w:hAnsi="Arial" w:cs="Arial"/>
          <w:b/>
          <w:lang w:val="en-GB"/>
        </w:rPr>
        <w:t xml:space="preserve">Proposal </w:t>
      </w:r>
      <w:r w:rsidR="000E2CE8">
        <w:rPr>
          <w:rFonts w:ascii="Arial" w:hAnsi="Arial" w:cs="Arial"/>
          <w:b/>
          <w:lang w:val="en-GB"/>
        </w:rPr>
        <w:t>6a</w:t>
      </w:r>
      <w:r w:rsidRPr="00894FC2">
        <w:rPr>
          <w:rFonts w:ascii="Arial" w:hAnsi="Arial" w:cs="Arial"/>
          <w:b/>
          <w:lang w:val="en-GB"/>
        </w:rPr>
        <w:t xml:space="preserve">: </w:t>
      </w:r>
      <w:r w:rsidR="00C62248">
        <w:rPr>
          <w:rFonts w:ascii="Arial" w:hAnsi="Arial" w:cs="Arial"/>
          <w:b/>
          <w:lang w:val="en-GB"/>
        </w:rPr>
        <w:t xml:space="preserve">One </w:t>
      </w:r>
      <w:r w:rsidR="00C62248" w:rsidRPr="00C62248">
        <w:rPr>
          <w:rFonts w:ascii="Arial" w:hAnsi="Arial" w:cs="Arial"/>
          <w:b/>
          <w:lang w:val="en-GB"/>
        </w:rPr>
        <w:t xml:space="preserve">MBS session </w:t>
      </w:r>
      <w:r w:rsidR="00C62248">
        <w:rPr>
          <w:rFonts w:ascii="Arial" w:hAnsi="Arial" w:cs="Arial"/>
          <w:b/>
          <w:lang w:val="en-GB"/>
        </w:rPr>
        <w:t xml:space="preserve">can be mapped to </w:t>
      </w:r>
      <w:r w:rsidR="00C62248" w:rsidRPr="00E0268B">
        <w:rPr>
          <w:rFonts w:ascii="Arial" w:hAnsi="Arial" w:cs="Arial"/>
          <w:b/>
          <w:lang w:val="en-GB"/>
        </w:rPr>
        <w:t>one or more than one</w:t>
      </w:r>
      <w:r w:rsidR="00C62248" w:rsidRPr="00C62248">
        <w:rPr>
          <w:rFonts w:ascii="Arial" w:hAnsi="Arial" w:cs="Arial"/>
          <w:b/>
          <w:lang w:val="en-GB"/>
        </w:rPr>
        <w:t xml:space="preserve"> </w:t>
      </w:r>
      <w:r w:rsidR="00C62248" w:rsidRPr="00E0268B">
        <w:rPr>
          <w:rFonts w:ascii="Arial" w:hAnsi="Arial" w:cs="Arial"/>
          <w:b/>
          <w:lang w:val="en-GB"/>
        </w:rPr>
        <w:t>MBS Radio Bearer</w:t>
      </w:r>
      <w:r>
        <w:rPr>
          <w:rFonts w:ascii="Arial" w:hAnsi="Arial" w:cs="Arial"/>
          <w:b/>
          <w:lang w:val="en-GB"/>
        </w:rPr>
        <w:t>.</w:t>
      </w:r>
    </w:p>
    <w:p w14:paraId="33A3F300" w14:textId="2405C874" w:rsidR="000E2CE8" w:rsidRDefault="000E2CE8" w:rsidP="004C274E">
      <w:pPr>
        <w:spacing w:before="120" w:after="120"/>
        <w:rPr>
          <w:rFonts w:ascii="Arial" w:hAnsi="Arial" w:cs="Arial"/>
          <w:b/>
          <w:lang w:val="en-GB"/>
        </w:rPr>
      </w:pPr>
      <w:r w:rsidRPr="00894FC2">
        <w:rPr>
          <w:rFonts w:ascii="Arial" w:hAnsi="Arial" w:cs="Arial"/>
          <w:b/>
          <w:lang w:val="en-GB"/>
        </w:rPr>
        <w:t xml:space="preserve">Proposal </w:t>
      </w:r>
      <w:r>
        <w:rPr>
          <w:rFonts w:ascii="Arial" w:hAnsi="Arial" w:cs="Arial"/>
          <w:b/>
          <w:lang w:val="en-GB"/>
        </w:rPr>
        <w:t>7</w:t>
      </w:r>
      <w:r w:rsidRPr="00894FC2">
        <w:rPr>
          <w:rFonts w:ascii="Arial" w:hAnsi="Arial" w:cs="Arial"/>
          <w:b/>
          <w:lang w:val="en-GB"/>
        </w:rPr>
        <w:t xml:space="preserve">: </w:t>
      </w:r>
      <w:r w:rsidRPr="00E0268B">
        <w:rPr>
          <w:rFonts w:ascii="Arial" w:hAnsi="Arial" w:cs="Arial"/>
          <w:b/>
          <w:lang w:val="en-GB"/>
        </w:rPr>
        <w:t>one</w:t>
      </w:r>
      <w:r w:rsidRPr="00C62248">
        <w:rPr>
          <w:rFonts w:ascii="Arial" w:hAnsi="Arial" w:cs="Arial"/>
          <w:b/>
          <w:lang w:val="en-GB"/>
        </w:rPr>
        <w:t xml:space="preserve"> </w:t>
      </w:r>
      <w:r w:rsidRPr="00E0268B">
        <w:rPr>
          <w:rFonts w:ascii="Arial" w:hAnsi="Arial" w:cs="Arial"/>
          <w:b/>
          <w:lang w:val="en-GB"/>
        </w:rPr>
        <w:t>MBS Radio Bearer</w:t>
      </w:r>
      <w:r>
        <w:rPr>
          <w:rFonts w:ascii="Arial" w:hAnsi="Arial" w:cs="Arial"/>
          <w:b/>
          <w:lang w:val="en-GB"/>
        </w:rPr>
        <w:t xml:space="preserve"> is mapped to one MTCH</w:t>
      </w:r>
    </w:p>
    <w:p w14:paraId="789FEE56" w14:textId="4C6401C0" w:rsidR="004C274E" w:rsidRDefault="004C274E" w:rsidP="004C274E">
      <w:pPr>
        <w:spacing w:before="120" w:after="120"/>
        <w:rPr>
          <w:rFonts w:ascii="Arial" w:hAnsi="Arial" w:cs="Arial"/>
          <w:b/>
          <w:lang w:val="en-GB"/>
        </w:rPr>
      </w:pPr>
      <w:r w:rsidRPr="00894FC2">
        <w:rPr>
          <w:rFonts w:ascii="Arial" w:hAnsi="Arial" w:cs="Arial"/>
          <w:b/>
          <w:lang w:val="en-GB"/>
        </w:rPr>
        <w:t xml:space="preserve">Proposal </w:t>
      </w:r>
      <w:r w:rsidR="000E2CE8">
        <w:rPr>
          <w:rFonts w:ascii="Arial" w:hAnsi="Arial" w:cs="Arial"/>
          <w:b/>
          <w:lang w:val="en-GB"/>
        </w:rPr>
        <w:t>7a</w:t>
      </w:r>
      <w:r w:rsidRPr="00894FC2">
        <w:rPr>
          <w:rFonts w:ascii="Arial" w:hAnsi="Arial" w:cs="Arial"/>
          <w:b/>
          <w:lang w:val="en-GB"/>
        </w:rPr>
        <w:t xml:space="preserve">: </w:t>
      </w:r>
      <w:r w:rsidR="00C62248">
        <w:rPr>
          <w:rFonts w:ascii="Arial" w:hAnsi="Arial" w:cs="Arial"/>
          <w:b/>
          <w:lang w:val="en-GB"/>
        </w:rPr>
        <w:t xml:space="preserve">One </w:t>
      </w:r>
      <w:r w:rsidR="00C62248" w:rsidRPr="00C62248">
        <w:rPr>
          <w:rFonts w:ascii="Arial" w:hAnsi="Arial" w:cs="Arial"/>
          <w:b/>
          <w:lang w:val="en-GB"/>
        </w:rPr>
        <w:t>MBS session can be carried by one or more than MTCH</w:t>
      </w:r>
      <w:r>
        <w:rPr>
          <w:rFonts w:ascii="Arial" w:hAnsi="Arial" w:cs="Arial"/>
          <w:b/>
          <w:lang w:val="en-GB"/>
        </w:rPr>
        <w:t>.</w:t>
      </w:r>
    </w:p>
    <w:p w14:paraId="2A8752B4" w14:textId="0513EFC3" w:rsidR="004C274E" w:rsidRDefault="004C274E" w:rsidP="004C274E">
      <w:pPr>
        <w:spacing w:before="120" w:after="120"/>
        <w:rPr>
          <w:rFonts w:ascii="Arial" w:hAnsi="Arial" w:cs="Arial"/>
          <w:b/>
          <w:lang w:val="en-GB"/>
        </w:rPr>
      </w:pPr>
      <w:r w:rsidRPr="00894FC2">
        <w:rPr>
          <w:rFonts w:ascii="Arial" w:hAnsi="Arial" w:cs="Arial"/>
          <w:b/>
          <w:lang w:val="en-GB"/>
        </w:rPr>
        <w:t xml:space="preserve">Proposal </w:t>
      </w:r>
      <w:r w:rsidR="000E2CE8">
        <w:rPr>
          <w:rFonts w:ascii="Arial" w:hAnsi="Arial" w:cs="Arial"/>
          <w:b/>
          <w:lang w:val="en-GB"/>
        </w:rPr>
        <w:t>8</w:t>
      </w:r>
      <w:r w:rsidRPr="00894FC2">
        <w:rPr>
          <w:rFonts w:ascii="Arial" w:hAnsi="Arial" w:cs="Arial"/>
          <w:b/>
          <w:lang w:val="en-GB"/>
        </w:rPr>
        <w:t xml:space="preserve">: </w:t>
      </w:r>
      <w:r w:rsidR="000E2CE8">
        <w:rPr>
          <w:rFonts w:ascii="Arial" w:hAnsi="Arial" w:cs="Arial"/>
          <w:b/>
          <w:lang w:val="en-GB"/>
        </w:rPr>
        <w:t xml:space="preserve">All MTCHs carrying </w:t>
      </w:r>
      <w:r w:rsidR="000E2CE8" w:rsidRPr="000E2CE8">
        <w:rPr>
          <w:rFonts w:ascii="Arial" w:hAnsi="Arial" w:cs="Arial"/>
          <w:b/>
          <w:lang w:val="en-GB"/>
        </w:rPr>
        <w:t>the same MBS session</w:t>
      </w:r>
      <w:r w:rsidR="000E2CE8">
        <w:rPr>
          <w:rFonts w:ascii="Arial" w:hAnsi="Arial" w:cs="Arial"/>
          <w:b/>
          <w:lang w:val="en-GB"/>
        </w:rPr>
        <w:t xml:space="preserve"> shares a unified DRX pattern</w:t>
      </w:r>
      <w:r w:rsidRPr="00894FC2">
        <w:rPr>
          <w:rFonts w:ascii="Arial" w:hAnsi="Arial" w:cs="Arial" w:hint="eastAsia"/>
          <w:b/>
          <w:lang w:val="en-GB"/>
        </w:rPr>
        <w:t>.</w:t>
      </w:r>
    </w:p>
    <w:p w14:paraId="6B78AF5B" w14:textId="1105C9A9" w:rsidR="00BD7FB2" w:rsidRPr="00D27F1F" w:rsidRDefault="004C274E" w:rsidP="004C274E">
      <w:pPr>
        <w:spacing w:before="120" w:after="120"/>
        <w:rPr>
          <w:b/>
          <w:i/>
          <w:vanish/>
          <w:lang w:eastAsia="zh-CN"/>
        </w:rPr>
      </w:pPr>
      <w:r w:rsidRPr="00894FC2">
        <w:rPr>
          <w:rFonts w:ascii="Arial" w:hAnsi="Arial" w:cs="Arial"/>
          <w:b/>
          <w:lang w:val="en-GB"/>
        </w:rPr>
        <w:t xml:space="preserve">Proposal </w:t>
      </w:r>
      <w:r w:rsidR="000E2CE8">
        <w:rPr>
          <w:rFonts w:ascii="Arial" w:hAnsi="Arial" w:cs="Arial"/>
          <w:b/>
          <w:lang w:val="en-GB"/>
        </w:rPr>
        <w:t>9</w:t>
      </w:r>
      <w:r w:rsidRPr="00894FC2">
        <w:rPr>
          <w:rFonts w:ascii="Arial" w:hAnsi="Arial" w:cs="Arial"/>
          <w:b/>
          <w:lang w:val="en-GB"/>
        </w:rPr>
        <w:t xml:space="preserve">: </w:t>
      </w:r>
      <w:r w:rsidR="000E2CE8">
        <w:rPr>
          <w:rFonts w:ascii="Arial" w:hAnsi="Arial" w:cs="Arial"/>
          <w:b/>
          <w:lang w:val="en-GB"/>
        </w:rPr>
        <w:t>A</w:t>
      </w:r>
      <w:r w:rsidR="000E2CE8" w:rsidRPr="000E2CE8">
        <w:rPr>
          <w:rFonts w:ascii="Arial" w:hAnsi="Arial" w:cs="Arial"/>
          <w:b/>
          <w:lang w:val="en-GB"/>
        </w:rPr>
        <w:t xml:space="preserve"> single G-RNTI</w:t>
      </w:r>
      <w:r w:rsidR="000E2CE8">
        <w:rPr>
          <w:rFonts w:ascii="Arial" w:hAnsi="Arial" w:cs="Arial"/>
          <w:b/>
          <w:lang w:val="en-GB"/>
        </w:rPr>
        <w:t xml:space="preserve"> is used to schedule the MTCHs carrying </w:t>
      </w:r>
      <w:r w:rsidR="000E2CE8" w:rsidRPr="000E2CE8">
        <w:rPr>
          <w:rFonts w:ascii="Arial" w:hAnsi="Arial" w:cs="Arial"/>
          <w:b/>
          <w:lang w:val="en-GB"/>
        </w:rPr>
        <w:t>the same MBS session</w:t>
      </w:r>
      <w:r w:rsidRPr="00894FC2">
        <w:rPr>
          <w:rFonts w:ascii="Arial" w:hAnsi="Arial" w:cs="Arial" w:hint="eastAsia"/>
          <w:b/>
          <w:lang w:val="en-GB"/>
        </w:rPr>
        <w:t>.</w:t>
      </w:r>
    </w:p>
    <w:p w14:paraId="0FEC18D1" w14:textId="77777777" w:rsidR="00BD7FB2" w:rsidRPr="00D27F1F" w:rsidRDefault="00BD7FB2" w:rsidP="00BD7FB2">
      <w:pPr>
        <w:pStyle w:val="ListParagraph"/>
        <w:numPr>
          <w:ilvl w:val="1"/>
          <w:numId w:val="11"/>
        </w:numPr>
        <w:overflowPunct/>
        <w:autoSpaceDE/>
        <w:autoSpaceDN/>
        <w:adjustRightInd/>
        <w:spacing w:before="120" w:after="0"/>
        <w:contextualSpacing w:val="0"/>
        <w:jc w:val="both"/>
        <w:textAlignment w:val="auto"/>
        <w:outlineLvl w:val="3"/>
        <w:rPr>
          <w:b/>
          <w:i/>
          <w:vanish/>
          <w:lang w:eastAsia="zh-CN"/>
        </w:rPr>
      </w:pPr>
    </w:p>
    <w:p w14:paraId="6F80CCFC" w14:textId="77777777" w:rsidR="00BD7FB2" w:rsidRPr="00D27F1F" w:rsidRDefault="00BD7FB2" w:rsidP="00BD7FB2">
      <w:pPr>
        <w:pStyle w:val="ListParagraph"/>
        <w:numPr>
          <w:ilvl w:val="1"/>
          <w:numId w:val="11"/>
        </w:numPr>
        <w:overflowPunct/>
        <w:autoSpaceDE/>
        <w:autoSpaceDN/>
        <w:adjustRightInd/>
        <w:spacing w:before="120" w:after="0"/>
        <w:contextualSpacing w:val="0"/>
        <w:jc w:val="both"/>
        <w:textAlignment w:val="auto"/>
        <w:outlineLvl w:val="3"/>
        <w:rPr>
          <w:b/>
          <w:i/>
          <w:vanish/>
          <w:lang w:eastAsia="zh-CN"/>
        </w:rPr>
      </w:pPr>
    </w:p>
    <w:p w14:paraId="3F7924EC" w14:textId="77777777" w:rsidR="00EA6E3D" w:rsidRPr="00EA6E3D" w:rsidRDefault="00EA6E3D" w:rsidP="00EA6E3D">
      <w:pPr>
        <w:rPr>
          <w:lang w:val="en-GB" w:eastAsia="en-US"/>
        </w:rPr>
      </w:pPr>
    </w:p>
    <w:bookmarkEnd w:id="0"/>
    <w:bookmarkEnd w:id="1"/>
    <w:bookmarkEnd w:id="6"/>
    <w:bookmarkEnd w:id="7"/>
    <w:bookmarkEnd w:id="8"/>
    <w:bookmarkEnd w:id="9"/>
    <w:p w14:paraId="4077E031" w14:textId="19325F9D" w:rsidR="00887EE0" w:rsidRPr="0075214E" w:rsidRDefault="00887EE0" w:rsidP="00887EE0">
      <w:pPr>
        <w:pStyle w:val="Heading1"/>
        <w:overflowPunct w:val="0"/>
        <w:autoSpaceDE w:val="0"/>
        <w:autoSpaceDN w:val="0"/>
        <w:adjustRightInd w:val="0"/>
        <w:rPr>
          <w:rFonts w:eastAsia="PMingLiU" w:cs="Arial"/>
        </w:rPr>
      </w:pPr>
      <w:r w:rsidRPr="0075214E">
        <w:rPr>
          <w:rFonts w:eastAsia="PMingLiU" w:cs="Arial"/>
        </w:rPr>
        <w:t>Conclusion</w:t>
      </w:r>
    </w:p>
    <w:p w14:paraId="49D98E2F" w14:textId="77777777" w:rsidR="00D41807" w:rsidRDefault="00F16469" w:rsidP="009C1FFB">
      <w:pPr>
        <w:spacing w:after="240"/>
        <w:rPr>
          <w:rFonts w:ascii="Arial" w:hAnsi="Arial" w:cs="Arial"/>
        </w:rPr>
      </w:pPr>
      <w:r w:rsidRPr="0075214E">
        <w:rPr>
          <w:rFonts w:ascii="Arial" w:hAnsi="Arial" w:cs="Arial"/>
        </w:rPr>
        <w:t>The following proposal</w:t>
      </w:r>
      <w:r w:rsidR="00850948" w:rsidRPr="0075214E">
        <w:rPr>
          <w:rFonts w:ascii="Arial" w:hAnsi="Arial" w:cs="Arial"/>
        </w:rPr>
        <w:t>s</w:t>
      </w:r>
      <w:r w:rsidRPr="0075214E">
        <w:rPr>
          <w:rFonts w:ascii="Arial" w:hAnsi="Arial" w:cs="Arial"/>
        </w:rPr>
        <w:t xml:space="preserve"> are </w:t>
      </w:r>
      <w:r w:rsidR="00680B54" w:rsidRPr="0075214E">
        <w:rPr>
          <w:rFonts w:ascii="Arial" w:hAnsi="Arial" w:cs="Arial"/>
        </w:rPr>
        <w:t>made:</w:t>
      </w:r>
    </w:p>
    <w:p w14:paraId="0768038E" w14:textId="77777777" w:rsidR="006F6A90" w:rsidRDefault="006F6A90" w:rsidP="006F6A90">
      <w:pPr>
        <w:spacing w:before="120" w:after="120"/>
        <w:rPr>
          <w:rFonts w:ascii="Arial" w:hAnsi="Arial" w:cs="Arial"/>
          <w:b/>
          <w:lang w:val="en-GB"/>
        </w:rPr>
      </w:pPr>
      <w:r w:rsidRPr="00894FC2">
        <w:rPr>
          <w:rFonts w:ascii="Arial" w:hAnsi="Arial" w:cs="Arial"/>
          <w:b/>
          <w:lang w:val="en-GB"/>
        </w:rPr>
        <w:t xml:space="preserve">Proposal </w:t>
      </w:r>
      <w:r>
        <w:rPr>
          <w:rFonts w:ascii="Arial" w:hAnsi="Arial" w:cs="Arial"/>
          <w:b/>
          <w:lang w:val="en-GB"/>
        </w:rPr>
        <w:t>1</w:t>
      </w:r>
      <w:r w:rsidRPr="00894FC2">
        <w:rPr>
          <w:rFonts w:ascii="Arial" w:hAnsi="Arial" w:cs="Arial"/>
          <w:b/>
          <w:lang w:val="en-GB"/>
        </w:rPr>
        <w:t xml:space="preserve">: </w:t>
      </w:r>
      <w:r w:rsidRPr="00894FC2">
        <w:rPr>
          <w:rFonts w:ascii="Arial" w:hAnsi="Arial" w:cs="Arial" w:hint="eastAsia"/>
          <w:b/>
          <w:lang w:val="en-GB"/>
        </w:rPr>
        <w:t>MCCH is specified for NR PTM control logical channel</w:t>
      </w:r>
      <w:r>
        <w:rPr>
          <w:rFonts w:ascii="Arial" w:hAnsi="Arial" w:cs="Arial"/>
          <w:b/>
          <w:lang w:val="en-GB"/>
        </w:rPr>
        <w:t>.</w:t>
      </w:r>
    </w:p>
    <w:p w14:paraId="3C5D1343" w14:textId="77777777" w:rsidR="006F6A90" w:rsidRDefault="006F6A90" w:rsidP="006F6A90">
      <w:pPr>
        <w:spacing w:before="120" w:after="120"/>
        <w:rPr>
          <w:rFonts w:ascii="Arial" w:hAnsi="Arial" w:cs="Arial"/>
          <w:b/>
          <w:lang w:val="en-GB"/>
        </w:rPr>
      </w:pPr>
      <w:r w:rsidRPr="00894FC2">
        <w:rPr>
          <w:rFonts w:ascii="Arial" w:hAnsi="Arial" w:cs="Arial"/>
          <w:b/>
          <w:lang w:val="en-GB"/>
        </w:rPr>
        <w:t xml:space="preserve">Proposal </w:t>
      </w:r>
      <w:r>
        <w:rPr>
          <w:rFonts w:ascii="Arial" w:hAnsi="Arial" w:cs="Arial"/>
          <w:b/>
          <w:lang w:val="en-GB"/>
        </w:rPr>
        <w:t>2</w:t>
      </w:r>
      <w:r w:rsidRPr="00894FC2">
        <w:rPr>
          <w:rFonts w:ascii="Arial" w:hAnsi="Arial" w:cs="Arial"/>
          <w:b/>
          <w:lang w:val="en-GB"/>
        </w:rPr>
        <w:t xml:space="preserve">: </w:t>
      </w:r>
      <w:r w:rsidRPr="00894FC2">
        <w:rPr>
          <w:rFonts w:ascii="Arial" w:hAnsi="Arial" w:cs="Arial" w:hint="eastAsia"/>
          <w:b/>
          <w:lang w:val="en-GB"/>
        </w:rPr>
        <w:t>MTCH is specified for NR PTM traffic logical channel</w:t>
      </w:r>
      <w:r>
        <w:rPr>
          <w:rFonts w:ascii="Arial" w:hAnsi="Arial" w:cs="Arial"/>
          <w:b/>
          <w:lang w:val="en-GB"/>
        </w:rPr>
        <w:t>.</w:t>
      </w:r>
    </w:p>
    <w:p w14:paraId="59B8BF6A" w14:textId="77777777" w:rsidR="006F6A90" w:rsidRDefault="006F6A90" w:rsidP="006F6A90">
      <w:pPr>
        <w:spacing w:before="120" w:after="120"/>
        <w:rPr>
          <w:rFonts w:ascii="Arial" w:hAnsi="Arial" w:cs="Arial"/>
          <w:b/>
          <w:lang w:val="en-GB"/>
        </w:rPr>
      </w:pPr>
      <w:r w:rsidRPr="00894FC2">
        <w:rPr>
          <w:rFonts w:ascii="Arial" w:hAnsi="Arial" w:cs="Arial"/>
          <w:b/>
          <w:lang w:val="en-GB"/>
        </w:rPr>
        <w:t xml:space="preserve">Proposal </w:t>
      </w:r>
      <w:r>
        <w:rPr>
          <w:rFonts w:ascii="Arial" w:hAnsi="Arial" w:cs="Arial"/>
          <w:b/>
          <w:lang w:val="en-GB"/>
        </w:rPr>
        <w:t>3</w:t>
      </w:r>
      <w:r w:rsidRPr="00894FC2">
        <w:rPr>
          <w:rFonts w:ascii="Arial" w:hAnsi="Arial" w:cs="Arial"/>
          <w:b/>
          <w:lang w:val="en-GB"/>
        </w:rPr>
        <w:t xml:space="preserve">: </w:t>
      </w:r>
      <w:r w:rsidRPr="00894FC2">
        <w:rPr>
          <w:rFonts w:ascii="Arial" w:hAnsi="Arial" w:cs="Arial" w:hint="eastAsia"/>
          <w:b/>
          <w:lang w:val="en-GB"/>
        </w:rPr>
        <w:t>MCC</w:t>
      </w:r>
      <w:r>
        <w:rPr>
          <w:rFonts w:ascii="Arial" w:hAnsi="Arial" w:cs="Arial" w:hint="eastAsia"/>
          <w:b/>
          <w:lang w:val="en-GB"/>
        </w:rPr>
        <w:t>H and MTCH are mapped on DL-SCH</w:t>
      </w:r>
      <w:r>
        <w:rPr>
          <w:rFonts w:ascii="Arial" w:hAnsi="Arial" w:cs="Arial"/>
          <w:b/>
          <w:lang w:val="en-GB"/>
        </w:rPr>
        <w:t>.</w:t>
      </w:r>
    </w:p>
    <w:p w14:paraId="1F9429B0" w14:textId="77777777" w:rsidR="006F6A90" w:rsidRDefault="006F6A90" w:rsidP="006F6A90">
      <w:pPr>
        <w:spacing w:before="120" w:after="120"/>
        <w:rPr>
          <w:rFonts w:ascii="Arial" w:hAnsi="Arial" w:cs="Arial"/>
          <w:b/>
          <w:lang w:val="en-GB"/>
        </w:rPr>
      </w:pPr>
      <w:r w:rsidRPr="00894FC2">
        <w:rPr>
          <w:rFonts w:ascii="Arial" w:hAnsi="Arial" w:cs="Arial"/>
          <w:b/>
          <w:lang w:val="en-GB"/>
        </w:rPr>
        <w:t xml:space="preserve">Proposal </w:t>
      </w:r>
      <w:r>
        <w:rPr>
          <w:rFonts w:ascii="Arial" w:hAnsi="Arial" w:cs="Arial"/>
          <w:b/>
          <w:lang w:val="en-GB"/>
        </w:rPr>
        <w:t>4</w:t>
      </w:r>
      <w:r w:rsidRPr="00894FC2">
        <w:rPr>
          <w:rFonts w:ascii="Arial" w:hAnsi="Arial" w:cs="Arial"/>
          <w:b/>
          <w:lang w:val="en-GB"/>
        </w:rPr>
        <w:t xml:space="preserve">: </w:t>
      </w:r>
      <w:r w:rsidRPr="00894FC2">
        <w:rPr>
          <w:rFonts w:ascii="Arial" w:hAnsi="Arial" w:cs="Arial" w:hint="eastAsia"/>
          <w:b/>
          <w:lang w:val="en-GB"/>
        </w:rPr>
        <w:t>MCCH and MTCH transmissions are each indicated by a logical channel specific RNTI on PDCCH.</w:t>
      </w:r>
    </w:p>
    <w:p w14:paraId="575125A9" w14:textId="12101929" w:rsidR="00DE50B8" w:rsidRPr="006F6A90" w:rsidRDefault="006F6A90" w:rsidP="006F6A90">
      <w:pPr>
        <w:spacing w:before="120" w:after="120"/>
        <w:rPr>
          <w:rFonts w:ascii="Arial" w:hAnsi="Arial" w:cs="Arial"/>
          <w:b/>
          <w:lang w:val="en-GB"/>
        </w:rPr>
      </w:pPr>
      <w:r w:rsidRPr="00894FC2">
        <w:rPr>
          <w:rFonts w:ascii="Arial" w:hAnsi="Arial" w:cs="Arial"/>
          <w:b/>
          <w:lang w:val="en-GB"/>
        </w:rPr>
        <w:t xml:space="preserve">Proposal </w:t>
      </w:r>
      <w:r>
        <w:rPr>
          <w:rFonts w:ascii="Arial" w:hAnsi="Arial" w:cs="Arial"/>
          <w:b/>
          <w:lang w:val="en-GB"/>
        </w:rPr>
        <w:t>5</w:t>
      </w:r>
      <w:r w:rsidRPr="00894FC2">
        <w:rPr>
          <w:rFonts w:ascii="Arial" w:hAnsi="Arial" w:cs="Arial"/>
          <w:b/>
          <w:lang w:val="en-GB"/>
        </w:rPr>
        <w:t xml:space="preserve">: </w:t>
      </w:r>
      <w:r w:rsidRPr="00894FC2">
        <w:rPr>
          <w:rFonts w:ascii="Arial" w:hAnsi="Arial" w:cs="Arial" w:hint="eastAsia"/>
          <w:b/>
          <w:lang w:val="en-GB"/>
        </w:rPr>
        <w:t xml:space="preserve">For each MTCH, the identification information and scheduling information </w:t>
      </w:r>
      <w:r>
        <w:rPr>
          <w:rFonts w:ascii="Arial" w:hAnsi="Arial" w:cs="Arial"/>
          <w:b/>
          <w:lang w:val="en-GB"/>
        </w:rPr>
        <w:t>are</w:t>
      </w:r>
      <w:r w:rsidRPr="00894FC2">
        <w:rPr>
          <w:rFonts w:ascii="Arial" w:hAnsi="Arial" w:cs="Arial" w:hint="eastAsia"/>
          <w:b/>
          <w:lang w:val="en-GB"/>
        </w:rPr>
        <w:t xml:space="preserve"> provided on MCCH including MTCH scheduling cycle, on-duration and inactivity-timer.</w:t>
      </w:r>
    </w:p>
    <w:p w14:paraId="018212CC" w14:textId="77777777" w:rsidR="006F6A90" w:rsidRDefault="006F6A90" w:rsidP="006F6A90">
      <w:pPr>
        <w:spacing w:before="120" w:after="120"/>
        <w:rPr>
          <w:rFonts w:ascii="Arial" w:hAnsi="Arial" w:cs="Arial"/>
          <w:b/>
          <w:lang w:val="en-GB"/>
        </w:rPr>
      </w:pPr>
      <w:r w:rsidRPr="00894FC2">
        <w:rPr>
          <w:rFonts w:ascii="Arial" w:hAnsi="Arial" w:cs="Arial"/>
          <w:b/>
          <w:lang w:val="en-GB"/>
        </w:rPr>
        <w:t xml:space="preserve">Proposal </w:t>
      </w:r>
      <w:r>
        <w:rPr>
          <w:rFonts w:ascii="Arial" w:hAnsi="Arial" w:cs="Arial"/>
          <w:b/>
          <w:lang w:val="en-GB"/>
        </w:rPr>
        <w:t>6</w:t>
      </w:r>
      <w:r w:rsidRPr="00894FC2">
        <w:rPr>
          <w:rFonts w:ascii="Arial" w:hAnsi="Arial" w:cs="Arial"/>
          <w:b/>
          <w:lang w:val="en-GB"/>
        </w:rPr>
        <w:t xml:space="preserve">: </w:t>
      </w:r>
      <w:r>
        <w:rPr>
          <w:rFonts w:ascii="Arial" w:hAnsi="Arial" w:cs="Arial"/>
          <w:b/>
          <w:lang w:val="en-GB"/>
        </w:rPr>
        <w:t>O</w:t>
      </w:r>
      <w:r w:rsidRPr="00E0268B">
        <w:rPr>
          <w:rFonts w:ascii="Arial" w:hAnsi="Arial" w:cs="Arial"/>
          <w:b/>
          <w:lang w:val="en-GB"/>
        </w:rPr>
        <w:t xml:space="preserve">ne or more than one MBS </w:t>
      </w:r>
      <w:proofErr w:type="spellStart"/>
      <w:r w:rsidRPr="00E0268B">
        <w:rPr>
          <w:rFonts w:ascii="Arial" w:hAnsi="Arial" w:cs="Arial"/>
          <w:b/>
          <w:lang w:val="en-GB"/>
        </w:rPr>
        <w:t>QoS</w:t>
      </w:r>
      <w:proofErr w:type="spellEnd"/>
      <w:r w:rsidRPr="00E0268B">
        <w:rPr>
          <w:rFonts w:ascii="Arial" w:hAnsi="Arial" w:cs="Arial"/>
          <w:b/>
          <w:lang w:val="en-GB"/>
        </w:rPr>
        <w:t xml:space="preserve"> flow can be mapped to a single MBS Radio Bearer</w:t>
      </w:r>
      <w:r>
        <w:rPr>
          <w:rFonts w:ascii="Arial" w:hAnsi="Arial" w:cs="Arial"/>
          <w:b/>
          <w:lang w:val="en-GB"/>
        </w:rPr>
        <w:t>.</w:t>
      </w:r>
    </w:p>
    <w:p w14:paraId="7617C2FF" w14:textId="77777777" w:rsidR="006F6A90" w:rsidRDefault="006F6A90" w:rsidP="006F6A90">
      <w:pPr>
        <w:spacing w:before="120" w:after="120"/>
        <w:rPr>
          <w:rFonts w:ascii="Arial" w:hAnsi="Arial" w:cs="Arial"/>
          <w:b/>
          <w:lang w:val="en-GB"/>
        </w:rPr>
      </w:pPr>
      <w:r w:rsidRPr="00894FC2">
        <w:rPr>
          <w:rFonts w:ascii="Arial" w:hAnsi="Arial" w:cs="Arial"/>
          <w:b/>
          <w:lang w:val="en-GB"/>
        </w:rPr>
        <w:t xml:space="preserve">Proposal </w:t>
      </w:r>
      <w:r>
        <w:rPr>
          <w:rFonts w:ascii="Arial" w:hAnsi="Arial" w:cs="Arial"/>
          <w:b/>
          <w:lang w:val="en-GB"/>
        </w:rPr>
        <w:t>6a</w:t>
      </w:r>
      <w:r w:rsidRPr="00894FC2">
        <w:rPr>
          <w:rFonts w:ascii="Arial" w:hAnsi="Arial" w:cs="Arial"/>
          <w:b/>
          <w:lang w:val="en-GB"/>
        </w:rPr>
        <w:t xml:space="preserve">: </w:t>
      </w:r>
      <w:r>
        <w:rPr>
          <w:rFonts w:ascii="Arial" w:hAnsi="Arial" w:cs="Arial"/>
          <w:b/>
          <w:lang w:val="en-GB"/>
        </w:rPr>
        <w:t xml:space="preserve">One </w:t>
      </w:r>
      <w:r w:rsidRPr="00C62248">
        <w:rPr>
          <w:rFonts w:ascii="Arial" w:hAnsi="Arial" w:cs="Arial"/>
          <w:b/>
          <w:lang w:val="en-GB"/>
        </w:rPr>
        <w:t xml:space="preserve">MBS session </w:t>
      </w:r>
      <w:r>
        <w:rPr>
          <w:rFonts w:ascii="Arial" w:hAnsi="Arial" w:cs="Arial"/>
          <w:b/>
          <w:lang w:val="en-GB"/>
        </w:rPr>
        <w:t xml:space="preserve">can be mapped to </w:t>
      </w:r>
      <w:r w:rsidRPr="00E0268B">
        <w:rPr>
          <w:rFonts w:ascii="Arial" w:hAnsi="Arial" w:cs="Arial"/>
          <w:b/>
          <w:lang w:val="en-GB"/>
        </w:rPr>
        <w:t>one or more than one</w:t>
      </w:r>
      <w:r w:rsidRPr="00C62248">
        <w:rPr>
          <w:rFonts w:ascii="Arial" w:hAnsi="Arial" w:cs="Arial"/>
          <w:b/>
          <w:lang w:val="en-GB"/>
        </w:rPr>
        <w:t xml:space="preserve"> </w:t>
      </w:r>
      <w:r w:rsidRPr="00E0268B">
        <w:rPr>
          <w:rFonts w:ascii="Arial" w:hAnsi="Arial" w:cs="Arial"/>
          <w:b/>
          <w:lang w:val="en-GB"/>
        </w:rPr>
        <w:t>MBS Radio Bearer</w:t>
      </w:r>
      <w:r>
        <w:rPr>
          <w:rFonts w:ascii="Arial" w:hAnsi="Arial" w:cs="Arial"/>
          <w:b/>
          <w:lang w:val="en-GB"/>
        </w:rPr>
        <w:t>.</w:t>
      </w:r>
    </w:p>
    <w:p w14:paraId="08A094E5" w14:textId="77777777" w:rsidR="006F6A90" w:rsidRDefault="006F6A90" w:rsidP="006F6A90">
      <w:pPr>
        <w:spacing w:before="120" w:after="120"/>
        <w:rPr>
          <w:rFonts w:ascii="Arial" w:hAnsi="Arial" w:cs="Arial"/>
          <w:b/>
          <w:lang w:val="en-GB"/>
        </w:rPr>
      </w:pPr>
      <w:r w:rsidRPr="00894FC2">
        <w:rPr>
          <w:rFonts w:ascii="Arial" w:hAnsi="Arial" w:cs="Arial"/>
          <w:b/>
          <w:lang w:val="en-GB"/>
        </w:rPr>
        <w:t xml:space="preserve">Proposal </w:t>
      </w:r>
      <w:r>
        <w:rPr>
          <w:rFonts w:ascii="Arial" w:hAnsi="Arial" w:cs="Arial"/>
          <w:b/>
          <w:lang w:val="en-GB"/>
        </w:rPr>
        <w:t>7</w:t>
      </w:r>
      <w:r w:rsidRPr="00894FC2">
        <w:rPr>
          <w:rFonts w:ascii="Arial" w:hAnsi="Arial" w:cs="Arial"/>
          <w:b/>
          <w:lang w:val="en-GB"/>
        </w:rPr>
        <w:t xml:space="preserve">: </w:t>
      </w:r>
      <w:r w:rsidRPr="00E0268B">
        <w:rPr>
          <w:rFonts w:ascii="Arial" w:hAnsi="Arial" w:cs="Arial"/>
          <w:b/>
          <w:lang w:val="en-GB"/>
        </w:rPr>
        <w:t>one</w:t>
      </w:r>
      <w:r w:rsidRPr="00C62248">
        <w:rPr>
          <w:rFonts w:ascii="Arial" w:hAnsi="Arial" w:cs="Arial"/>
          <w:b/>
          <w:lang w:val="en-GB"/>
        </w:rPr>
        <w:t xml:space="preserve"> </w:t>
      </w:r>
      <w:r w:rsidRPr="00E0268B">
        <w:rPr>
          <w:rFonts w:ascii="Arial" w:hAnsi="Arial" w:cs="Arial"/>
          <w:b/>
          <w:lang w:val="en-GB"/>
        </w:rPr>
        <w:t>MBS Radio Bearer</w:t>
      </w:r>
      <w:r>
        <w:rPr>
          <w:rFonts w:ascii="Arial" w:hAnsi="Arial" w:cs="Arial"/>
          <w:b/>
          <w:lang w:val="en-GB"/>
        </w:rPr>
        <w:t xml:space="preserve"> is mapped to one MTCH</w:t>
      </w:r>
    </w:p>
    <w:p w14:paraId="137CD58F" w14:textId="77777777" w:rsidR="006F6A90" w:rsidRDefault="006F6A90" w:rsidP="006F6A90">
      <w:pPr>
        <w:spacing w:before="120" w:after="120"/>
        <w:rPr>
          <w:rFonts w:ascii="Arial" w:hAnsi="Arial" w:cs="Arial"/>
          <w:b/>
          <w:lang w:val="en-GB"/>
        </w:rPr>
      </w:pPr>
      <w:r w:rsidRPr="00894FC2">
        <w:rPr>
          <w:rFonts w:ascii="Arial" w:hAnsi="Arial" w:cs="Arial"/>
          <w:b/>
          <w:lang w:val="en-GB"/>
        </w:rPr>
        <w:t xml:space="preserve">Proposal </w:t>
      </w:r>
      <w:r>
        <w:rPr>
          <w:rFonts w:ascii="Arial" w:hAnsi="Arial" w:cs="Arial"/>
          <w:b/>
          <w:lang w:val="en-GB"/>
        </w:rPr>
        <w:t>7a</w:t>
      </w:r>
      <w:r w:rsidRPr="00894FC2">
        <w:rPr>
          <w:rFonts w:ascii="Arial" w:hAnsi="Arial" w:cs="Arial"/>
          <w:b/>
          <w:lang w:val="en-GB"/>
        </w:rPr>
        <w:t xml:space="preserve">: </w:t>
      </w:r>
      <w:r>
        <w:rPr>
          <w:rFonts w:ascii="Arial" w:hAnsi="Arial" w:cs="Arial"/>
          <w:b/>
          <w:lang w:val="en-GB"/>
        </w:rPr>
        <w:t xml:space="preserve">One </w:t>
      </w:r>
      <w:r w:rsidRPr="00C62248">
        <w:rPr>
          <w:rFonts w:ascii="Arial" w:hAnsi="Arial" w:cs="Arial"/>
          <w:b/>
          <w:lang w:val="en-GB"/>
        </w:rPr>
        <w:t>MBS session can be carried by one or more than MTCH</w:t>
      </w:r>
      <w:r>
        <w:rPr>
          <w:rFonts w:ascii="Arial" w:hAnsi="Arial" w:cs="Arial"/>
          <w:b/>
          <w:lang w:val="en-GB"/>
        </w:rPr>
        <w:t>.</w:t>
      </w:r>
    </w:p>
    <w:p w14:paraId="3719838D" w14:textId="77777777" w:rsidR="006F6A90" w:rsidRDefault="006F6A90" w:rsidP="006F6A90">
      <w:pPr>
        <w:spacing w:before="120" w:after="120"/>
        <w:rPr>
          <w:rFonts w:ascii="Arial" w:hAnsi="Arial" w:cs="Arial"/>
          <w:b/>
          <w:lang w:val="en-GB"/>
        </w:rPr>
      </w:pPr>
      <w:r w:rsidRPr="00894FC2">
        <w:rPr>
          <w:rFonts w:ascii="Arial" w:hAnsi="Arial" w:cs="Arial"/>
          <w:b/>
          <w:lang w:val="en-GB"/>
        </w:rPr>
        <w:t xml:space="preserve">Proposal </w:t>
      </w:r>
      <w:r>
        <w:rPr>
          <w:rFonts w:ascii="Arial" w:hAnsi="Arial" w:cs="Arial"/>
          <w:b/>
          <w:lang w:val="en-GB"/>
        </w:rPr>
        <w:t>8</w:t>
      </w:r>
      <w:r w:rsidRPr="00894FC2">
        <w:rPr>
          <w:rFonts w:ascii="Arial" w:hAnsi="Arial" w:cs="Arial"/>
          <w:b/>
          <w:lang w:val="en-GB"/>
        </w:rPr>
        <w:t xml:space="preserve">: </w:t>
      </w:r>
      <w:r>
        <w:rPr>
          <w:rFonts w:ascii="Arial" w:hAnsi="Arial" w:cs="Arial"/>
          <w:b/>
          <w:lang w:val="en-GB"/>
        </w:rPr>
        <w:t xml:space="preserve">All MTCHs carrying </w:t>
      </w:r>
      <w:r w:rsidRPr="000E2CE8">
        <w:rPr>
          <w:rFonts w:ascii="Arial" w:hAnsi="Arial" w:cs="Arial"/>
          <w:b/>
          <w:lang w:val="en-GB"/>
        </w:rPr>
        <w:t>the same MBS session</w:t>
      </w:r>
      <w:r>
        <w:rPr>
          <w:rFonts w:ascii="Arial" w:hAnsi="Arial" w:cs="Arial"/>
          <w:b/>
          <w:lang w:val="en-GB"/>
        </w:rPr>
        <w:t xml:space="preserve"> shares a unified DRX pattern</w:t>
      </w:r>
      <w:r w:rsidRPr="00894FC2">
        <w:rPr>
          <w:rFonts w:ascii="Arial" w:hAnsi="Arial" w:cs="Arial" w:hint="eastAsia"/>
          <w:b/>
          <w:lang w:val="en-GB"/>
        </w:rPr>
        <w:t>.</w:t>
      </w:r>
    </w:p>
    <w:p w14:paraId="5F1EB4DC" w14:textId="68D87F54" w:rsidR="00DE50B8" w:rsidRPr="006F6A90" w:rsidRDefault="006F6A90" w:rsidP="006F6A90">
      <w:pPr>
        <w:spacing w:before="120" w:after="120"/>
        <w:rPr>
          <w:rFonts w:ascii="Arial" w:hAnsi="Arial" w:cs="Arial"/>
          <w:b/>
          <w:lang w:val="en-GB"/>
        </w:rPr>
      </w:pPr>
      <w:r w:rsidRPr="00894FC2">
        <w:rPr>
          <w:rFonts w:ascii="Arial" w:hAnsi="Arial" w:cs="Arial"/>
          <w:b/>
          <w:lang w:val="en-GB"/>
        </w:rPr>
        <w:t xml:space="preserve">Proposal </w:t>
      </w:r>
      <w:r>
        <w:rPr>
          <w:rFonts w:ascii="Arial" w:hAnsi="Arial" w:cs="Arial"/>
          <w:b/>
          <w:lang w:val="en-GB"/>
        </w:rPr>
        <w:t>9</w:t>
      </w:r>
      <w:r w:rsidRPr="00894FC2">
        <w:rPr>
          <w:rFonts w:ascii="Arial" w:hAnsi="Arial" w:cs="Arial"/>
          <w:b/>
          <w:lang w:val="en-GB"/>
        </w:rPr>
        <w:t xml:space="preserve">: </w:t>
      </w:r>
      <w:r>
        <w:rPr>
          <w:rFonts w:ascii="Arial" w:hAnsi="Arial" w:cs="Arial"/>
          <w:b/>
          <w:lang w:val="en-GB"/>
        </w:rPr>
        <w:t>A</w:t>
      </w:r>
      <w:r w:rsidRPr="000E2CE8">
        <w:rPr>
          <w:rFonts w:ascii="Arial" w:hAnsi="Arial" w:cs="Arial"/>
          <w:b/>
          <w:lang w:val="en-GB"/>
        </w:rPr>
        <w:t xml:space="preserve"> single G-RNTI</w:t>
      </w:r>
      <w:r>
        <w:rPr>
          <w:rFonts w:ascii="Arial" w:hAnsi="Arial" w:cs="Arial"/>
          <w:b/>
          <w:lang w:val="en-GB"/>
        </w:rPr>
        <w:t xml:space="preserve"> is used to schedule the MTCHs carrying </w:t>
      </w:r>
      <w:r w:rsidRPr="000E2CE8">
        <w:rPr>
          <w:rFonts w:ascii="Arial" w:hAnsi="Arial" w:cs="Arial"/>
          <w:b/>
          <w:lang w:val="en-GB"/>
        </w:rPr>
        <w:t>the same MBS session</w:t>
      </w:r>
      <w:r w:rsidRPr="00894FC2">
        <w:rPr>
          <w:rFonts w:ascii="Arial" w:hAnsi="Arial" w:cs="Arial" w:hint="eastAsia"/>
          <w:b/>
          <w:lang w:val="en-GB"/>
        </w:rPr>
        <w:t>.</w:t>
      </w:r>
    </w:p>
    <w:p w14:paraId="7F37F751" w14:textId="5735CD44" w:rsidR="00732182" w:rsidRPr="0075214E" w:rsidRDefault="00732182" w:rsidP="00732182">
      <w:pPr>
        <w:pStyle w:val="Heading1"/>
        <w:overflowPunct w:val="0"/>
        <w:autoSpaceDE w:val="0"/>
        <w:autoSpaceDN w:val="0"/>
        <w:adjustRightInd w:val="0"/>
        <w:rPr>
          <w:rFonts w:eastAsia="PMingLiU" w:cs="Arial"/>
        </w:rPr>
      </w:pPr>
      <w:r w:rsidRPr="0075214E">
        <w:rPr>
          <w:rFonts w:eastAsia="PMingLiU" w:cs="Arial"/>
        </w:rPr>
        <w:t>References</w:t>
      </w:r>
    </w:p>
    <w:p w14:paraId="780B02AB" w14:textId="414A7C1C" w:rsidR="002F39DA" w:rsidRPr="0075214E" w:rsidRDefault="002F39DA" w:rsidP="002F39DA">
      <w:pPr>
        <w:spacing w:after="240"/>
        <w:ind w:left="720" w:hanging="720"/>
        <w:rPr>
          <w:rFonts w:ascii="Arial" w:hAnsi="Arial" w:cs="Arial"/>
          <w:lang w:val="en-GB" w:eastAsia="en-US"/>
        </w:rPr>
      </w:pPr>
      <w:r w:rsidRPr="0075214E">
        <w:rPr>
          <w:rFonts w:ascii="Arial" w:hAnsi="Arial" w:cs="Arial"/>
          <w:lang w:val="en-GB" w:eastAsia="en-US"/>
        </w:rPr>
        <w:t>[1]</w:t>
      </w:r>
      <w:r w:rsidRPr="0075214E">
        <w:rPr>
          <w:rFonts w:ascii="Arial" w:hAnsi="Arial" w:cs="Arial"/>
          <w:lang w:val="en-GB" w:eastAsia="en-US"/>
        </w:rPr>
        <w:tab/>
      </w:r>
      <w:r w:rsidR="00630D6B" w:rsidRPr="00882087">
        <w:rPr>
          <w:rFonts w:ascii="Arial" w:hAnsi="Arial" w:cs="Arial"/>
          <w:lang w:val="en-GB" w:eastAsia="en-US"/>
        </w:rPr>
        <w:t>Chairman’s Notes, RAN1 #10</w:t>
      </w:r>
      <w:r w:rsidR="00630D6B">
        <w:rPr>
          <w:rFonts w:ascii="Arial" w:hAnsi="Arial" w:cs="Arial"/>
          <w:lang w:val="en-GB" w:eastAsia="en-US"/>
        </w:rPr>
        <w:t>3</w:t>
      </w:r>
      <w:r w:rsidR="00630D6B" w:rsidRPr="00882087">
        <w:rPr>
          <w:rFonts w:ascii="Arial" w:hAnsi="Arial" w:cs="Arial"/>
          <w:lang w:val="en-GB" w:eastAsia="en-US"/>
        </w:rPr>
        <w:t>-e, August 2020.</w:t>
      </w:r>
    </w:p>
    <w:p w14:paraId="52D93DD5" w14:textId="38CCAC43" w:rsidR="00A17C8B" w:rsidRPr="0075214E" w:rsidRDefault="00A17C8B" w:rsidP="00A17C8B">
      <w:pPr>
        <w:spacing w:after="240"/>
        <w:ind w:left="720" w:hanging="720"/>
        <w:rPr>
          <w:rFonts w:ascii="Arial" w:hAnsi="Arial" w:cs="Arial"/>
          <w:lang w:val="en-GB" w:eastAsia="en-US"/>
        </w:rPr>
      </w:pPr>
      <w:r w:rsidRPr="0075214E">
        <w:rPr>
          <w:rFonts w:ascii="Arial" w:hAnsi="Arial" w:cs="Arial"/>
          <w:lang w:val="en-GB" w:eastAsia="en-US"/>
        </w:rPr>
        <w:t>[2]</w:t>
      </w:r>
      <w:r w:rsidRPr="0075214E">
        <w:rPr>
          <w:rFonts w:ascii="Arial" w:hAnsi="Arial" w:cs="Arial"/>
          <w:lang w:val="en-GB" w:eastAsia="en-US"/>
        </w:rPr>
        <w:tab/>
      </w:r>
      <w:r w:rsidR="001E0C77">
        <w:rPr>
          <w:rFonts w:ascii="Arial" w:hAnsi="Arial" w:cs="Arial"/>
          <w:lang w:val="en-GB" w:eastAsia="en-US"/>
        </w:rPr>
        <w:t>Draft TS23.757 v1.2.0</w:t>
      </w:r>
    </w:p>
    <w:p w14:paraId="0E6A9BE0" w14:textId="762A6F66" w:rsidR="00D74469" w:rsidRDefault="00CF33FD" w:rsidP="00300051">
      <w:pPr>
        <w:rPr>
          <w:lang w:val="en-GB" w:eastAsia="en-US"/>
        </w:rPr>
      </w:pPr>
      <w:r w:rsidRPr="0075214E">
        <w:rPr>
          <w:lang w:val="en-GB" w:eastAsia="en-US"/>
        </w:rPr>
        <w:tab/>
      </w:r>
    </w:p>
    <w:sectPr w:rsidR="00D74469" w:rsidSect="003C5A6A">
      <w:footerReference w:type="default" r:id="rId8"/>
      <w:footnotePr>
        <w:numRestart w:val="eachSect"/>
      </w:footnotePr>
      <w:pgSz w:w="11907" w:h="16840"/>
      <w:pgMar w:top="1140" w:right="1140" w:bottom="1412" w:left="1140" w:header="675" w:footer="561"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FBD911" w14:textId="77777777" w:rsidR="00066268" w:rsidRDefault="00066268">
      <w:pPr>
        <w:pStyle w:val="TAL"/>
      </w:pPr>
      <w:r>
        <w:separator/>
      </w:r>
    </w:p>
  </w:endnote>
  <w:endnote w:type="continuationSeparator" w:id="0">
    <w:p w14:paraId="4E465672" w14:textId="77777777" w:rsidR="00066268" w:rsidRDefault="0006626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E14EE" w14:textId="77777777" w:rsidR="004140BA" w:rsidRDefault="004140BA">
    <w:pPr>
      <w:pStyle w:val="Footer"/>
    </w:pPr>
    <w:r>
      <w:fldChar w:fldCharType="begin"/>
    </w:r>
    <w:r>
      <w:instrText xml:space="preserve"> PAGE   \* MERGEFORMAT </w:instrText>
    </w:r>
    <w:r>
      <w:fldChar w:fldCharType="separate"/>
    </w:r>
    <w:r w:rsidR="00817251">
      <w:t>3</w:t>
    </w:r>
    <w:r>
      <w:fldChar w:fldCharType="end"/>
    </w:r>
  </w:p>
  <w:p w14:paraId="5B35A9F4" w14:textId="77777777" w:rsidR="004140BA" w:rsidRDefault="004140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E20199" w14:textId="77777777" w:rsidR="00066268" w:rsidRDefault="00066268">
      <w:pPr>
        <w:pStyle w:val="TAL"/>
      </w:pPr>
      <w:r>
        <w:separator/>
      </w:r>
    </w:p>
  </w:footnote>
  <w:footnote w:type="continuationSeparator" w:id="0">
    <w:p w14:paraId="16E6D19A" w14:textId="77777777" w:rsidR="00066268" w:rsidRDefault="00066268">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46D8F"/>
    <w:multiLevelType w:val="hybridMultilevel"/>
    <w:tmpl w:val="A3DEE7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E759E"/>
    <w:multiLevelType w:val="hybridMultilevel"/>
    <w:tmpl w:val="18501E70"/>
    <w:lvl w:ilvl="0" w:tplc="3274F4C0">
      <w:start w:val="1"/>
      <w:numFmt w:val="bullet"/>
      <w:lvlText w:val=""/>
      <w:lvlJc w:val="left"/>
      <w:pPr>
        <w:tabs>
          <w:tab w:val="num" w:pos="720"/>
        </w:tabs>
        <w:ind w:left="720" w:hanging="360"/>
      </w:pPr>
      <w:rPr>
        <w:rFonts w:ascii="Symbol" w:hAnsi="Symbol" w:hint="default"/>
      </w:rPr>
    </w:lvl>
    <w:lvl w:ilvl="1" w:tplc="118EE3DC">
      <w:start w:val="1"/>
      <w:numFmt w:val="bullet"/>
      <w:lvlText w:val=""/>
      <w:lvlJc w:val="left"/>
      <w:pPr>
        <w:tabs>
          <w:tab w:val="num" w:pos="1440"/>
        </w:tabs>
        <w:ind w:left="1440" w:hanging="360"/>
      </w:pPr>
      <w:rPr>
        <w:rFonts w:ascii="Symbol" w:hAnsi="Symbol" w:hint="default"/>
      </w:rPr>
    </w:lvl>
    <w:lvl w:ilvl="2" w:tplc="F6C82194" w:tentative="1">
      <w:start w:val="1"/>
      <w:numFmt w:val="bullet"/>
      <w:lvlText w:val=""/>
      <w:lvlJc w:val="left"/>
      <w:pPr>
        <w:tabs>
          <w:tab w:val="num" w:pos="2160"/>
        </w:tabs>
        <w:ind w:left="2160" w:hanging="360"/>
      </w:pPr>
      <w:rPr>
        <w:rFonts w:ascii="Symbol" w:hAnsi="Symbol" w:hint="default"/>
      </w:rPr>
    </w:lvl>
    <w:lvl w:ilvl="3" w:tplc="7BB093AA" w:tentative="1">
      <w:start w:val="1"/>
      <w:numFmt w:val="bullet"/>
      <w:lvlText w:val=""/>
      <w:lvlJc w:val="left"/>
      <w:pPr>
        <w:tabs>
          <w:tab w:val="num" w:pos="2880"/>
        </w:tabs>
        <w:ind w:left="2880" w:hanging="360"/>
      </w:pPr>
      <w:rPr>
        <w:rFonts w:ascii="Symbol" w:hAnsi="Symbol" w:hint="default"/>
      </w:rPr>
    </w:lvl>
    <w:lvl w:ilvl="4" w:tplc="8A184F14" w:tentative="1">
      <w:start w:val="1"/>
      <w:numFmt w:val="bullet"/>
      <w:lvlText w:val=""/>
      <w:lvlJc w:val="left"/>
      <w:pPr>
        <w:tabs>
          <w:tab w:val="num" w:pos="3600"/>
        </w:tabs>
        <w:ind w:left="3600" w:hanging="360"/>
      </w:pPr>
      <w:rPr>
        <w:rFonts w:ascii="Symbol" w:hAnsi="Symbol" w:hint="default"/>
      </w:rPr>
    </w:lvl>
    <w:lvl w:ilvl="5" w:tplc="26A0210A" w:tentative="1">
      <w:start w:val="1"/>
      <w:numFmt w:val="bullet"/>
      <w:lvlText w:val=""/>
      <w:lvlJc w:val="left"/>
      <w:pPr>
        <w:tabs>
          <w:tab w:val="num" w:pos="4320"/>
        </w:tabs>
        <w:ind w:left="4320" w:hanging="360"/>
      </w:pPr>
      <w:rPr>
        <w:rFonts w:ascii="Symbol" w:hAnsi="Symbol" w:hint="default"/>
      </w:rPr>
    </w:lvl>
    <w:lvl w:ilvl="6" w:tplc="F5B48C42" w:tentative="1">
      <w:start w:val="1"/>
      <w:numFmt w:val="bullet"/>
      <w:lvlText w:val=""/>
      <w:lvlJc w:val="left"/>
      <w:pPr>
        <w:tabs>
          <w:tab w:val="num" w:pos="5040"/>
        </w:tabs>
        <w:ind w:left="5040" w:hanging="360"/>
      </w:pPr>
      <w:rPr>
        <w:rFonts w:ascii="Symbol" w:hAnsi="Symbol" w:hint="default"/>
      </w:rPr>
    </w:lvl>
    <w:lvl w:ilvl="7" w:tplc="218C784C" w:tentative="1">
      <w:start w:val="1"/>
      <w:numFmt w:val="bullet"/>
      <w:lvlText w:val=""/>
      <w:lvlJc w:val="left"/>
      <w:pPr>
        <w:tabs>
          <w:tab w:val="num" w:pos="5760"/>
        </w:tabs>
        <w:ind w:left="5760" w:hanging="360"/>
      </w:pPr>
      <w:rPr>
        <w:rFonts w:ascii="Symbol" w:hAnsi="Symbol" w:hint="default"/>
      </w:rPr>
    </w:lvl>
    <w:lvl w:ilvl="8" w:tplc="5846D3C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76E2DC8"/>
    <w:multiLevelType w:val="hybridMultilevel"/>
    <w:tmpl w:val="ACDC0C38"/>
    <w:lvl w:ilvl="0" w:tplc="2B2226D8">
      <w:start w:val="4"/>
      <w:numFmt w:val="bullet"/>
      <w:lvlText w:val=""/>
      <w:lvlJc w:val="left"/>
      <w:pPr>
        <w:ind w:left="1160" w:hanging="360"/>
      </w:pPr>
      <w:rPr>
        <w:rFonts w:ascii="Symbol" w:eastAsia="Batang" w:hAnsi="Symbol"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 w15:restartNumberingAfterBreak="0">
    <w:nsid w:val="0AD242FB"/>
    <w:multiLevelType w:val="hybridMultilevel"/>
    <w:tmpl w:val="CEEE3678"/>
    <w:lvl w:ilvl="0" w:tplc="EA568638">
      <w:start w:val="1"/>
      <w:numFmt w:val="bullet"/>
      <w:lvlText w:val=""/>
      <w:lvlJc w:val="left"/>
      <w:pPr>
        <w:tabs>
          <w:tab w:val="num" w:pos="720"/>
        </w:tabs>
        <w:ind w:left="720" w:hanging="360"/>
      </w:pPr>
      <w:rPr>
        <w:rFonts w:ascii="Symbol" w:hAnsi="Symbol" w:hint="default"/>
      </w:rPr>
    </w:lvl>
    <w:lvl w:ilvl="1" w:tplc="9A1CBCE0">
      <w:start w:val="1"/>
      <w:numFmt w:val="bullet"/>
      <w:lvlText w:val=""/>
      <w:lvlJc w:val="left"/>
      <w:pPr>
        <w:tabs>
          <w:tab w:val="num" w:pos="1440"/>
        </w:tabs>
        <w:ind w:left="1440" w:hanging="360"/>
      </w:pPr>
      <w:rPr>
        <w:rFonts w:ascii="Symbol" w:hAnsi="Symbol" w:hint="default"/>
      </w:rPr>
    </w:lvl>
    <w:lvl w:ilvl="2" w:tplc="8B96690E" w:tentative="1">
      <w:start w:val="1"/>
      <w:numFmt w:val="bullet"/>
      <w:lvlText w:val=""/>
      <w:lvlJc w:val="left"/>
      <w:pPr>
        <w:tabs>
          <w:tab w:val="num" w:pos="2160"/>
        </w:tabs>
        <w:ind w:left="2160" w:hanging="360"/>
      </w:pPr>
      <w:rPr>
        <w:rFonts w:ascii="Symbol" w:hAnsi="Symbol" w:hint="default"/>
      </w:rPr>
    </w:lvl>
    <w:lvl w:ilvl="3" w:tplc="A39C2BCA" w:tentative="1">
      <w:start w:val="1"/>
      <w:numFmt w:val="bullet"/>
      <w:lvlText w:val=""/>
      <w:lvlJc w:val="left"/>
      <w:pPr>
        <w:tabs>
          <w:tab w:val="num" w:pos="2880"/>
        </w:tabs>
        <w:ind w:left="2880" w:hanging="360"/>
      </w:pPr>
      <w:rPr>
        <w:rFonts w:ascii="Symbol" w:hAnsi="Symbol" w:hint="default"/>
      </w:rPr>
    </w:lvl>
    <w:lvl w:ilvl="4" w:tplc="2A50AF04" w:tentative="1">
      <w:start w:val="1"/>
      <w:numFmt w:val="bullet"/>
      <w:lvlText w:val=""/>
      <w:lvlJc w:val="left"/>
      <w:pPr>
        <w:tabs>
          <w:tab w:val="num" w:pos="3600"/>
        </w:tabs>
        <w:ind w:left="3600" w:hanging="360"/>
      </w:pPr>
      <w:rPr>
        <w:rFonts w:ascii="Symbol" w:hAnsi="Symbol" w:hint="default"/>
      </w:rPr>
    </w:lvl>
    <w:lvl w:ilvl="5" w:tplc="97DC6C3E" w:tentative="1">
      <w:start w:val="1"/>
      <w:numFmt w:val="bullet"/>
      <w:lvlText w:val=""/>
      <w:lvlJc w:val="left"/>
      <w:pPr>
        <w:tabs>
          <w:tab w:val="num" w:pos="4320"/>
        </w:tabs>
        <w:ind w:left="4320" w:hanging="360"/>
      </w:pPr>
      <w:rPr>
        <w:rFonts w:ascii="Symbol" w:hAnsi="Symbol" w:hint="default"/>
      </w:rPr>
    </w:lvl>
    <w:lvl w:ilvl="6" w:tplc="02CEF6B6" w:tentative="1">
      <w:start w:val="1"/>
      <w:numFmt w:val="bullet"/>
      <w:lvlText w:val=""/>
      <w:lvlJc w:val="left"/>
      <w:pPr>
        <w:tabs>
          <w:tab w:val="num" w:pos="5040"/>
        </w:tabs>
        <w:ind w:left="5040" w:hanging="360"/>
      </w:pPr>
      <w:rPr>
        <w:rFonts w:ascii="Symbol" w:hAnsi="Symbol" w:hint="default"/>
      </w:rPr>
    </w:lvl>
    <w:lvl w:ilvl="7" w:tplc="684EE7EC" w:tentative="1">
      <w:start w:val="1"/>
      <w:numFmt w:val="bullet"/>
      <w:lvlText w:val=""/>
      <w:lvlJc w:val="left"/>
      <w:pPr>
        <w:tabs>
          <w:tab w:val="num" w:pos="5760"/>
        </w:tabs>
        <w:ind w:left="5760" w:hanging="360"/>
      </w:pPr>
      <w:rPr>
        <w:rFonts w:ascii="Symbol" w:hAnsi="Symbol" w:hint="default"/>
      </w:rPr>
    </w:lvl>
    <w:lvl w:ilvl="8" w:tplc="D9FC3D0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2405E57"/>
    <w:multiLevelType w:val="hybridMultilevel"/>
    <w:tmpl w:val="0CF6BA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C1EBC"/>
    <w:multiLevelType w:val="hybridMultilevel"/>
    <w:tmpl w:val="734EF55E"/>
    <w:lvl w:ilvl="0" w:tplc="C8B6A84A">
      <w:start w:val="1"/>
      <w:numFmt w:val="bullet"/>
      <w:lvlText w:val=""/>
      <w:lvlJc w:val="left"/>
      <w:pPr>
        <w:tabs>
          <w:tab w:val="num" w:pos="720"/>
        </w:tabs>
        <w:ind w:left="720" w:hanging="360"/>
      </w:pPr>
      <w:rPr>
        <w:rFonts w:ascii="Symbol" w:hAnsi="Symbol" w:hint="default"/>
      </w:rPr>
    </w:lvl>
    <w:lvl w:ilvl="1" w:tplc="A0CAD1B2">
      <w:start w:val="1"/>
      <w:numFmt w:val="bullet"/>
      <w:lvlText w:val=""/>
      <w:lvlJc w:val="left"/>
      <w:pPr>
        <w:tabs>
          <w:tab w:val="num" w:pos="1440"/>
        </w:tabs>
        <w:ind w:left="1440" w:hanging="360"/>
      </w:pPr>
      <w:rPr>
        <w:rFonts w:ascii="Symbol" w:hAnsi="Symbol" w:hint="default"/>
      </w:rPr>
    </w:lvl>
    <w:lvl w:ilvl="2" w:tplc="3DE86C8A" w:tentative="1">
      <w:start w:val="1"/>
      <w:numFmt w:val="bullet"/>
      <w:lvlText w:val=""/>
      <w:lvlJc w:val="left"/>
      <w:pPr>
        <w:tabs>
          <w:tab w:val="num" w:pos="2160"/>
        </w:tabs>
        <w:ind w:left="2160" w:hanging="360"/>
      </w:pPr>
      <w:rPr>
        <w:rFonts w:ascii="Symbol" w:hAnsi="Symbol" w:hint="default"/>
      </w:rPr>
    </w:lvl>
    <w:lvl w:ilvl="3" w:tplc="6DBAF3AA" w:tentative="1">
      <w:start w:val="1"/>
      <w:numFmt w:val="bullet"/>
      <w:lvlText w:val=""/>
      <w:lvlJc w:val="left"/>
      <w:pPr>
        <w:tabs>
          <w:tab w:val="num" w:pos="2880"/>
        </w:tabs>
        <w:ind w:left="2880" w:hanging="360"/>
      </w:pPr>
      <w:rPr>
        <w:rFonts w:ascii="Symbol" w:hAnsi="Symbol" w:hint="default"/>
      </w:rPr>
    </w:lvl>
    <w:lvl w:ilvl="4" w:tplc="800A9690" w:tentative="1">
      <w:start w:val="1"/>
      <w:numFmt w:val="bullet"/>
      <w:lvlText w:val=""/>
      <w:lvlJc w:val="left"/>
      <w:pPr>
        <w:tabs>
          <w:tab w:val="num" w:pos="3600"/>
        </w:tabs>
        <w:ind w:left="3600" w:hanging="360"/>
      </w:pPr>
      <w:rPr>
        <w:rFonts w:ascii="Symbol" w:hAnsi="Symbol" w:hint="default"/>
      </w:rPr>
    </w:lvl>
    <w:lvl w:ilvl="5" w:tplc="ACCA3A24" w:tentative="1">
      <w:start w:val="1"/>
      <w:numFmt w:val="bullet"/>
      <w:lvlText w:val=""/>
      <w:lvlJc w:val="left"/>
      <w:pPr>
        <w:tabs>
          <w:tab w:val="num" w:pos="4320"/>
        </w:tabs>
        <w:ind w:left="4320" w:hanging="360"/>
      </w:pPr>
      <w:rPr>
        <w:rFonts w:ascii="Symbol" w:hAnsi="Symbol" w:hint="default"/>
      </w:rPr>
    </w:lvl>
    <w:lvl w:ilvl="6" w:tplc="DF14AF24" w:tentative="1">
      <w:start w:val="1"/>
      <w:numFmt w:val="bullet"/>
      <w:lvlText w:val=""/>
      <w:lvlJc w:val="left"/>
      <w:pPr>
        <w:tabs>
          <w:tab w:val="num" w:pos="5040"/>
        </w:tabs>
        <w:ind w:left="5040" w:hanging="360"/>
      </w:pPr>
      <w:rPr>
        <w:rFonts w:ascii="Symbol" w:hAnsi="Symbol" w:hint="default"/>
      </w:rPr>
    </w:lvl>
    <w:lvl w:ilvl="7" w:tplc="71FC4290" w:tentative="1">
      <w:start w:val="1"/>
      <w:numFmt w:val="bullet"/>
      <w:lvlText w:val=""/>
      <w:lvlJc w:val="left"/>
      <w:pPr>
        <w:tabs>
          <w:tab w:val="num" w:pos="5760"/>
        </w:tabs>
        <w:ind w:left="5760" w:hanging="360"/>
      </w:pPr>
      <w:rPr>
        <w:rFonts w:ascii="Symbol" w:hAnsi="Symbol" w:hint="default"/>
      </w:rPr>
    </w:lvl>
    <w:lvl w:ilvl="8" w:tplc="05C0FBA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510B5C"/>
    <w:multiLevelType w:val="hybridMultilevel"/>
    <w:tmpl w:val="E5A238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3DD12D8E"/>
    <w:multiLevelType w:val="hybridMultilevel"/>
    <w:tmpl w:val="BB4497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335F2F"/>
    <w:multiLevelType w:val="hybridMultilevel"/>
    <w:tmpl w:val="AFAE439C"/>
    <w:lvl w:ilvl="0" w:tplc="396C57C8">
      <w:start w:val="1"/>
      <w:numFmt w:val="bullet"/>
      <w:lvlText w:val="•"/>
      <w:lvlJc w:val="left"/>
      <w:pPr>
        <w:tabs>
          <w:tab w:val="num" w:pos="720"/>
        </w:tabs>
        <w:ind w:left="720" w:hanging="360"/>
      </w:pPr>
      <w:rPr>
        <w:rFonts w:ascii="Arial" w:hAnsi="Arial" w:hint="default"/>
      </w:rPr>
    </w:lvl>
    <w:lvl w:ilvl="1" w:tplc="19C4D916" w:tentative="1">
      <w:start w:val="1"/>
      <w:numFmt w:val="bullet"/>
      <w:lvlText w:val="•"/>
      <w:lvlJc w:val="left"/>
      <w:pPr>
        <w:tabs>
          <w:tab w:val="num" w:pos="1440"/>
        </w:tabs>
        <w:ind w:left="1440" w:hanging="360"/>
      </w:pPr>
      <w:rPr>
        <w:rFonts w:ascii="Arial" w:hAnsi="Arial" w:hint="default"/>
      </w:rPr>
    </w:lvl>
    <w:lvl w:ilvl="2" w:tplc="A524E058" w:tentative="1">
      <w:start w:val="1"/>
      <w:numFmt w:val="bullet"/>
      <w:lvlText w:val="•"/>
      <w:lvlJc w:val="left"/>
      <w:pPr>
        <w:tabs>
          <w:tab w:val="num" w:pos="2160"/>
        </w:tabs>
        <w:ind w:left="2160" w:hanging="360"/>
      </w:pPr>
      <w:rPr>
        <w:rFonts w:ascii="Arial" w:hAnsi="Arial" w:hint="default"/>
      </w:rPr>
    </w:lvl>
    <w:lvl w:ilvl="3" w:tplc="1E70096A" w:tentative="1">
      <w:start w:val="1"/>
      <w:numFmt w:val="bullet"/>
      <w:lvlText w:val="•"/>
      <w:lvlJc w:val="left"/>
      <w:pPr>
        <w:tabs>
          <w:tab w:val="num" w:pos="2880"/>
        </w:tabs>
        <w:ind w:left="2880" w:hanging="360"/>
      </w:pPr>
      <w:rPr>
        <w:rFonts w:ascii="Arial" w:hAnsi="Arial" w:hint="default"/>
      </w:rPr>
    </w:lvl>
    <w:lvl w:ilvl="4" w:tplc="91E2320A" w:tentative="1">
      <w:start w:val="1"/>
      <w:numFmt w:val="bullet"/>
      <w:lvlText w:val="•"/>
      <w:lvlJc w:val="left"/>
      <w:pPr>
        <w:tabs>
          <w:tab w:val="num" w:pos="3600"/>
        </w:tabs>
        <w:ind w:left="3600" w:hanging="360"/>
      </w:pPr>
      <w:rPr>
        <w:rFonts w:ascii="Arial" w:hAnsi="Arial" w:hint="default"/>
      </w:rPr>
    </w:lvl>
    <w:lvl w:ilvl="5" w:tplc="0B12018A" w:tentative="1">
      <w:start w:val="1"/>
      <w:numFmt w:val="bullet"/>
      <w:lvlText w:val="•"/>
      <w:lvlJc w:val="left"/>
      <w:pPr>
        <w:tabs>
          <w:tab w:val="num" w:pos="4320"/>
        </w:tabs>
        <w:ind w:left="4320" w:hanging="360"/>
      </w:pPr>
      <w:rPr>
        <w:rFonts w:ascii="Arial" w:hAnsi="Arial" w:hint="default"/>
      </w:rPr>
    </w:lvl>
    <w:lvl w:ilvl="6" w:tplc="7F507FBC" w:tentative="1">
      <w:start w:val="1"/>
      <w:numFmt w:val="bullet"/>
      <w:lvlText w:val="•"/>
      <w:lvlJc w:val="left"/>
      <w:pPr>
        <w:tabs>
          <w:tab w:val="num" w:pos="5040"/>
        </w:tabs>
        <w:ind w:left="5040" w:hanging="360"/>
      </w:pPr>
      <w:rPr>
        <w:rFonts w:ascii="Arial" w:hAnsi="Arial" w:hint="default"/>
      </w:rPr>
    </w:lvl>
    <w:lvl w:ilvl="7" w:tplc="AF1EB714" w:tentative="1">
      <w:start w:val="1"/>
      <w:numFmt w:val="bullet"/>
      <w:lvlText w:val="•"/>
      <w:lvlJc w:val="left"/>
      <w:pPr>
        <w:tabs>
          <w:tab w:val="num" w:pos="5760"/>
        </w:tabs>
        <w:ind w:left="5760" w:hanging="360"/>
      </w:pPr>
      <w:rPr>
        <w:rFonts w:ascii="Arial" w:hAnsi="Arial" w:hint="default"/>
      </w:rPr>
    </w:lvl>
    <w:lvl w:ilvl="8" w:tplc="27345B0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B43D7F"/>
    <w:multiLevelType w:val="hybridMultilevel"/>
    <w:tmpl w:val="D9565E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1091"/>
        </w:tabs>
        <w:ind w:left="1091"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3622805"/>
    <w:multiLevelType w:val="hybridMultilevel"/>
    <w:tmpl w:val="1A70A4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C861F1"/>
    <w:multiLevelType w:val="hybridMultilevel"/>
    <w:tmpl w:val="62F82DF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C5872D5"/>
    <w:multiLevelType w:val="hybridMultilevel"/>
    <w:tmpl w:val="597EC99C"/>
    <w:lvl w:ilvl="0" w:tplc="D9C2761C">
      <w:start w:val="1"/>
      <w:numFmt w:val="bullet"/>
      <w:lvlText w:val=""/>
      <w:lvlJc w:val="left"/>
      <w:pPr>
        <w:tabs>
          <w:tab w:val="num" w:pos="720"/>
        </w:tabs>
        <w:ind w:left="720" w:hanging="360"/>
      </w:pPr>
      <w:rPr>
        <w:rFonts w:ascii="Symbol" w:hAnsi="Symbol" w:hint="default"/>
      </w:rPr>
    </w:lvl>
    <w:lvl w:ilvl="1" w:tplc="7BEEC382">
      <w:start w:val="1"/>
      <w:numFmt w:val="bullet"/>
      <w:lvlText w:val=""/>
      <w:lvlJc w:val="left"/>
      <w:pPr>
        <w:tabs>
          <w:tab w:val="num" w:pos="1440"/>
        </w:tabs>
        <w:ind w:left="1440" w:hanging="360"/>
      </w:pPr>
      <w:rPr>
        <w:rFonts w:ascii="Symbol" w:hAnsi="Symbol" w:hint="default"/>
      </w:rPr>
    </w:lvl>
    <w:lvl w:ilvl="2" w:tplc="D9866DE8" w:tentative="1">
      <w:start w:val="1"/>
      <w:numFmt w:val="bullet"/>
      <w:lvlText w:val=""/>
      <w:lvlJc w:val="left"/>
      <w:pPr>
        <w:tabs>
          <w:tab w:val="num" w:pos="2160"/>
        </w:tabs>
        <w:ind w:left="2160" w:hanging="360"/>
      </w:pPr>
      <w:rPr>
        <w:rFonts w:ascii="Symbol" w:hAnsi="Symbol" w:hint="default"/>
      </w:rPr>
    </w:lvl>
    <w:lvl w:ilvl="3" w:tplc="E6B2B6A8" w:tentative="1">
      <w:start w:val="1"/>
      <w:numFmt w:val="bullet"/>
      <w:lvlText w:val=""/>
      <w:lvlJc w:val="left"/>
      <w:pPr>
        <w:tabs>
          <w:tab w:val="num" w:pos="2880"/>
        </w:tabs>
        <w:ind w:left="2880" w:hanging="360"/>
      </w:pPr>
      <w:rPr>
        <w:rFonts w:ascii="Symbol" w:hAnsi="Symbol" w:hint="default"/>
      </w:rPr>
    </w:lvl>
    <w:lvl w:ilvl="4" w:tplc="CFE07DE2" w:tentative="1">
      <w:start w:val="1"/>
      <w:numFmt w:val="bullet"/>
      <w:lvlText w:val=""/>
      <w:lvlJc w:val="left"/>
      <w:pPr>
        <w:tabs>
          <w:tab w:val="num" w:pos="3600"/>
        </w:tabs>
        <w:ind w:left="3600" w:hanging="360"/>
      </w:pPr>
      <w:rPr>
        <w:rFonts w:ascii="Symbol" w:hAnsi="Symbol" w:hint="default"/>
      </w:rPr>
    </w:lvl>
    <w:lvl w:ilvl="5" w:tplc="BE6820E2" w:tentative="1">
      <w:start w:val="1"/>
      <w:numFmt w:val="bullet"/>
      <w:lvlText w:val=""/>
      <w:lvlJc w:val="left"/>
      <w:pPr>
        <w:tabs>
          <w:tab w:val="num" w:pos="4320"/>
        </w:tabs>
        <w:ind w:left="4320" w:hanging="360"/>
      </w:pPr>
      <w:rPr>
        <w:rFonts w:ascii="Symbol" w:hAnsi="Symbol" w:hint="default"/>
      </w:rPr>
    </w:lvl>
    <w:lvl w:ilvl="6" w:tplc="FB72F6D4" w:tentative="1">
      <w:start w:val="1"/>
      <w:numFmt w:val="bullet"/>
      <w:lvlText w:val=""/>
      <w:lvlJc w:val="left"/>
      <w:pPr>
        <w:tabs>
          <w:tab w:val="num" w:pos="5040"/>
        </w:tabs>
        <w:ind w:left="5040" w:hanging="360"/>
      </w:pPr>
      <w:rPr>
        <w:rFonts w:ascii="Symbol" w:hAnsi="Symbol" w:hint="default"/>
      </w:rPr>
    </w:lvl>
    <w:lvl w:ilvl="7" w:tplc="C980E9EC" w:tentative="1">
      <w:start w:val="1"/>
      <w:numFmt w:val="bullet"/>
      <w:lvlText w:val=""/>
      <w:lvlJc w:val="left"/>
      <w:pPr>
        <w:tabs>
          <w:tab w:val="num" w:pos="5760"/>
        </w:tabs>
        <w:ind w:left="5760" w:hanging="360"/>
      </w:pPr>
      <w:rPr>
        <w:rFonts w:ascii="Symbol" w:hAnsi="Symbol" w:hint="default"/>
      </w:rPr>
    </w:lvl>
    <w:lvl w:ilvl="8" w:tplc="C1AEB7B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D3C1B10"/>
    <w:multiLevelType w:val="hybridMultilevel"/>
    <w:tmpl w:val="D304E4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71"/>
        </w:tabs>
        <w:ind w:left="171" w:hanging="360"/>
      </w:pPr>
      <w:rPr>
        <w:rFonts w:ascii="Symbol" w:hAnsi="Symbol" w:hint="default"/>
        <w:b/>
        <w:i w:val="0"/>
        <w:color w:val="auto"/>
        <w:sz w:val="22"/>
      </w:rPr>
    </w:lvl>
    <w:lvl w:ilvl="1" w:tplc="04090003">
      <w:start w:val="1"/>
      <w:numFmt w:val="bullet"/>
      <w:lvlText w:val="o"/>
      <w:lvlJc w:val="left"/>
      <w:pPr>
        <w:tabs>
          <w:tab w:val="num" w:pos="-5589"/>
        </w:tabs>
        <w:ind w:left="-5589" w:hanging="360"/>
      </w:pPr>
      <w:rPr>
        <w:rFonts w:ascii="Courier New" w:hAnsi="Courier New" w:cs="Courier New" w:hint="default"/>
      </w:rPr>
    </w:lvl>
    <w:lvl w:ilvl="2" w:tplc="04090005">
      <w:start w:val="1"/>
      <w:numFmt w:val="bullet"/>
      <w:lvlText w:val=""/>
      <w:lvlJc w:val="left"/>
      <w:pPr>
        <w:tabs>
          <w:tab w:val="num" w:pos="-4869"/>
        </w:tabs>
        <w:ind w:left="-4869" w:hanging="360"/>
      </w:pPr>
      <w:rPr>
        <w:rFonts w:ascii="Wingdings" w:hAnsi="Wingdings" w:hint="default"/>
      </w:rPr>
    </w:lvl>
    <w:lvl w:ilvl="3" w:tplc="04090001">
      <w:start w:val="1"/>
      <w:numFmt w:val="bullet"/>
      <w:lvlText w:val=""/>
      <w:lvlJc w:val="left"/>
      <w:pPr>
        <w:tabs>
          <w:tab w:val="num" w:pos="-4149"/>
        </w:tabs>
        <w:ind w:left="-4149" w:hanging="360"/>
      </w:pPr>
      <w:rPr>
        <w:rFonts w:ascii="Symbol" w:hAnsi="Symbol" w:hint="default"/>
      </w:rPr>
    </w:lvl>
    <w:lvl w:ilvl="4" w:tplc="04090003">
      <w:start w:val="1"/>
      <w:numFmt w:val="bullet"/>
      <w:lvlText w:val="o"/>
      <w:lvlJc w:val="left"/>
      <w:pPr>
        <w:tabs>
          <w:tab w:val="num" w:pos="-3429"/>
        </w:tabs>
        <w:ind w:left="-3429" w:hanging="360"/>
      </w:pPr>
      <w:rPr>
        <w:rFonts w:ascii="Courier New" w:hAnsi="Courier New" w:cs="Courier New" w:hint="default"/>
      </w:rPr>
    </w:lvl>
    <w:lvl w:ilvl="5" w:tplc="04090005">
      <w:start w:val="1"/>
      <w:numFmt w:val="bullet"/>
      <w:lvlText w:val=""/>
      <w:lvlJc w:val="left"/>
      <w:pPr>
        <w:tabs>
          <w:tab w:val="num" w:pos="-2709"/>
        </w:tabs>
        <w:ind w:left="-2709" w:hanging="360"/>
      </w:pPr>
      <w:rPr>
        <w:rFonts w:ascii="Wingdings" w:hAnsi="Wingdings" w:hint="default"/>
      </w:rPr>
    </w:lvl>
    <w:lvl w:ilvl="6" w:tplc="04090001">
      <w:start w:val="1"/>
      <w:numFmt w:val="bullet"/>
      <w:lvlText w:val=""/>
      <w:lvlJc w:val="left"/>
      <w:pPr>
        <w:tabs>
          <w:tab w:val="num" w:pos="-1989"/>
        </w:tabs>
        <w:ind w:left="-1989" w:hanging="360"/>
      </w:pPr>
      <w:rPr>
        <w:rFonts w:ascii="Symbol" w:hAnsi="Symbol" w:hint="default"/>
      </w:rPr>
    </w:lvl>
    <w:lvl w:ilvl="7" w:tplc="04090003" w:tentative="1">
      <w:start w:val="1"/>
      <w:numFmt w:val="bullet"/>
      <w:lvlText w:val="o"/>
      <w:lvlJc w:val="left"/>
      <w:pPr>
        <w:tabs>
          <w:tab w:val="num" w:pos="-1269"/>
        </w:tabs>
        <w:ind w:left="-1269" w:hanging="360"/>
      </w:pPr>
      <w:rPr>
        <w:rFonts w:ascii="Courier New" w:hAnsi="Courier New" w:cs="Courier New" w:hint="default"/>
      </w:rPr>
    </w:lvl>
    <w:lvl w:ilvl="8" w:tplc="04090005" w:tentative="1">
      <w:start w:val="1"/>
      <w:numFmt w:val="bullet"/>
      <w:lvlText w:val=""/>
      <w:lvlJc w:val="left"/>
      <w:pPr>
        <w:tabs>
          <w:tab w:val="num" w:pos="-549"/>
        </w:tabs>
        <w:ind w:left="-549" w:hanging="360"/>
      </w:pPr>
      <w:rPr>
        <w:rFonts w:ascii="Wingdings" w:hAnsi="Wingdings" w:hint="default"/>
      </w:rPr>
    </w:lvl>
  </w:abstractNum>
  <w:abstractNum w:abstractNumId="21" w15:restartNumberingAfterBreak="0">
    <w:nsid w:val="71DD730F"/>
    <w:multiLevelType w:val="hybridMultilevel"/>
    <w:tmpl w:val="979EF6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6AC728B"/>
    <w:multiLevelType w:val="multilevel"/>
    <w:tmpl w:val="723CFBE2"/>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B97F17"/>
    <w:multiLevelType w:val="hybridMultilevel"/>
    <w:tmpl w:val="CB006A1C"/>
    <w:lvl w:ilvl="0" w:tplc="4A5E656E">
      <w:start w:val="1"/>
      <w:numFmt w:val="bullet"/>
      <w:lvlText w:val=""/>
      <w:lvlJc w:val="left"/>
      <w:pPr>
        <w:tabs>
          <w:tab w:val="num" w:pos="720"/>
        </w:tabs>
        <w:ind w:left="720" w:hanging="360"/>
      </w:pPr>
      <w:rPr>
        <w:rFonts w:ascii="Symbol" w:hAnsi="Symbol" w:hint="default"/>
      </w:rPr>
    </w:lvl>
    <w:lvl w:ilvl="1" w:tplc="9CEA34D0">
      <w:numFmt w:val="bullet"/>
      <w:lvlText w:val=""/>
      <w:lvlJc w:val="left"/>
      <w:pPr>
        <w:tabs>
          <w:tab w:val="num" w:pos="1440"/>
        </w:tabs>
        <w:ind w:left="1440" w:hanging="360"/>
      </w:pPr>
      <w:rPr>
        <w:rFonts w:ascii="Symbol" w:hAnsi="Symbol" w:hint="default"/>
      </w:rPr>
    </w:lvl>
    <w:lvl w:ilvl="2" w:tplc="937C9164">
      <w:numFmt w:val="bullet"/>
      <w:lvlText w:val=""/>
      <w:lvlJc w:val="left"/>
      <w:pPr>
        <w:tabs>
          <w:tab w:val="num" w:pos="2160"/>
        </w:tabs>
        <w:ind w:left="2160" w:hanging="360"/>
      </w:pPr>
      <w:rPr>
        <w:rFonts w:ascii="Wingdings" w:hAnsi="Wingdings" w:hint="default"/>
      </w:rPr>
    </w:lvl>
    <w:lvl w:ilvl="3" w:tplc="4F1EC73C" w:tentative="1">
      <w:start w:val="1"/>
      <w:numFmt w:val="bullet"/>
      <w:lvlText w:val=""/>
      <w:lvlJc w:val="left"/>
      <w:pPr>
        <w:tabs>
          <w:tab w:val="num" w:pos="2880"/>
        </w:tabs>
        <w:ind w:left="2880" w:hanging="360"/>
      </w:pPr>
      <w:rPr>
        <w:rFonts w:ascii="Symbol" w:hAnsi="Symbol" w:hint="default"/>
      </w:rPr>
    </w:lvl>
    <w:lvl w:ilvl="4" w:tplc="CCDE07FA" w:tentative="1">
      <w:start w:val="1"/>
      <w:numFmt w:val="bullet"/>
      <w:lvlText w:val=""/>
      <w:lvlJc w:val="left"/>
      <w:pPr>
        <w:tabs>
          <w:tab w:val="num" w:pos="3600"/>
        </w:tabs>
        <w:ind w:left="3600" w:hanging="360"/>
      </w:pPr>
      <w:rPr>
        <w:rFonts w:ascii="Symbol" w:hAnsi="Symbol" w:hint="default"/>
      </w:rPr>
    </w:lvl>
    <w:lvl w:ilvl="5" w:tplc="72080922" w:tentative="1">
      <w:start w:val="1"/>
      <w:numFmt w:val="bullet"/>
      <w:lvlText w:val=""/>
      <w:lvlJc w:val="left"/>
      <w:pPr>
        <w:tabs>
          <w:tab w:val="num" w:pos="4320"/>
        </w:tabs>
        <w:ind w:left="4320" w:hanging="360"/>
      </w:pPr>
      <w:rPr>
        <w:rFonts w:ascii="Symbol" w:hAnsi="Symbol" w:hint="default"/>
      </w:rPr>
    </w:lvl>
    <w:lvl w:ilvl="6" w:tplc="ABC66A24" w:tentative="1">
      <w:start w:val="1"/>
      <w:numFmt w:val="bullet"/>
      <w:lvlText w:val=""/>
      <w:lvlJc w:val="left"/>
      <w:pPr>
        <w:tabs>
          <w:tab w:val="num" w:pos="5040"/>
        </w:tabs>
        <w:ind w:left="5040" w:hanging="360"/>
      </w:pPr>
      <w:rPr>
        <w:rFonts w:ascii="Symbol" w:hAnsi="Symbol" w:hint="default"/>
      </w:rPr>
    </w:lvl>
    <w:lvl w:ilvl="7" w:tplc="5E6026F2" w:tentative="1">
      <w:start w:val="1"/>
      <w:numFmt w:val="bullet"/>
      <w:lvlText w:val=""/>
      <w:lvlJc w:val="left"/>
      <w:pPr>
        <w:tabs>
          <w:tab w:val="num" w:pos="5760"/>
        </w:tabs>
        <w:ind w:left="5760" w:hanging="360"/>
      </w:pPr>
      <w:rPr>
        <w:rFonts w:ascii="Symbol" w:hAnsi="Symbol" w:hint="default"/>
      </w:rPr>
    </w:lvl>
    <w:lvl w:ilvl="8" w:tplc="58BE027C" w:tentative="1">
      <w:start w:val="1"/>
      <w:numFmt w:val="bullet"/>
      <w:lvlText w:val=""/>
      <w:lvlJc w:val="left"/>
      <w:pPr>
        <w:tabs>
          <w:tab w:val="num" w:pos="6480"/>
        </w:tabs>
        <w:ind w:left="6480" w:hanging="360"/>
      </w:pPr>
      <w:rPr>
        <w:rFonts w:ascii="Symbol" w:hAnsi="Symbol" w:hint="default"/>
      </w:rPr>
    </w:lvl>
  </w:abstractNum>
  <w:num w:numId="1">
    <w:abstractNumId w:val="8"/>
  </w:num>
  <w:num w:numId="2">
    <w:abstractNumId w:val="24"/>
  </w:num>
  <w:num w:numId="3">
    <w:abstractNumId w:val="20"/>
  </w:num>
  <w:num w:numId="4">
    <w:abstractNumId w:val="13"/>
  </w:num>
  <w:num w:numId="5">
    <w:abstractNumId w:val="22"/>
  </w:num>
  <w:num w:numId="6">
    <w:abstractNumId w:val="19"/>
  </w:num>
  <w:num w:numId="7">
    <w:abstractNumId w:val="15"/>
  </w:num>
  <w:num w:numId="8">
    <w:abstractNumId w:val="14"/>
  </w:num>
  <w:num w:numId="9">
    <w:abstractNumId w:val="6"/>
  </w:num>
  <w:num w:numId="10">
    <w:abstractNumId w:val="11"/>
  </w:num>
  <w:num w:numId="11">
    <w:abstractNumId w:val="23"/>
  </w:num>
  <w:num w:numId="12">
    <w:abstractNumId w:val="2"/>
  </w:num>
  <w:num w:numId="13">
    <w:abstractNumId w:val="16"/>
  </w:num>
  <w:num w:numId="14">
    <w:abstractNumId w:val="0"/>
  </w:num>
  <w:num w:numId="15">
    <w:abstractNumId w:val="13"/>
  </w:num>
  <w:num w:numId="16">
    <w:abstractNumId w:val="13"/>
  </w:num>
  <w:num w:numId="17">
    <w:abstractNumId w:val="13"/>
  </w:num>
  <w:num w:numId="18">
    <w:abstractNumId w:val="21"/>
  </w:num>
  <w:num w:numId="19">
    <w:abstractNumId w:val="9"/>
  </w:num>
  <w:num w:numId="20">
    <w:abstractNumId w:val="4"/>
  </w:num>
  <w:num w:numId="21">
    <w:abstractNumId w:val="12"/>
  </w:num>
  <w:num w:numId="22">
    <w:abstractNumId w:val="18"/>
  </w:num>
  <w:num w:numId="23">
    <w:abstractNumId w:val="7"/>
  </w:num>
  <w:num w:numId="24">
    <w:abstractNumId w:val="25"/>
  </w:num>
  <w:num w:numId="25">
    <w:abstractNumId w:val="1"/>
  </w:num>
  <w:num w:numId="26">
    <w:abstractNumId w:val="17"/>
  </w:num>
  <w:num w:numId="27">
    <w:abstractNumId w:val="5"/>
  </w:num>
  <w:num w:numId="28">
    <w:abstractNumId w:val="3"/>
  </w:num>
  <w:num w:numId="29">
    <w:abstractNumId w:val="10"/>
  </w:num>
  <w:num w:numId="30">
    <w:abstractNumId w:val="13"/>
  </w:num>
  <w:num w:numId="31">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E61"/>
    <w:rsid w:val="000036FF"/>
    <w:rsid w:val="00003DA1"/>
    <w:rsid w:val="0000420A"/>
    <w:rsid w:val="0000426A"/>
    <w:rsid w:val="000047FD"/>
    <w:rsid w:val="00004E8B"/>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2233"/>
    <w:rsid w:val="000123C7"/>
    <w:rsid w:val="00014915"/>
    <w:rsid w:val="00015030"/>
    <w:rsid w:val="00015689"/>
    <w:rsid w:val="000161E7"/>
    <w:rsid w:val="00017A0D"/>
    <w:rsid w:val="00017B80"/>
    <w:rsid w:val="00017FF9"/>
    <w:rsid w:val="000207A3"/>
    <w:rsid w:val="00020E1C"/>
    <w:rsid w:val="00020FFB"/>
    <w:rsid w:val="0002137A"/>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6F90"/>
    <w:rsid w:val="000276E6"/>
    <w:rsid w:val="000277F1"/>
    <w:rsid w:val="000279DE"/>
    <w:rsid w:val="00027BD5"/>
    <w:rsid w:val="000304AC"/>
    <w:rsid w:val="000307C9"/>
    <w:rsid w:val="00031A1E"/>
    <w:rsid w:val="00032166"/>
    <w:rsid w:val="00032392"/>
    <w:rsid w:val="000329CB"/>
    <w:rsid w:val="00032A3A"/>
    <w:rsid w:val="00032CCB"/>
    <w:rsid w:val="00032D83"/>
    <w:rsid w:val="00032DC3"/>
    <w:rsid w:val="00032F7F"/>
    <w:rsid w:val="0003307A"/>
    <w:rsid w:val="000333AA"/>
    <w:rsid w:val="00033CC7"/>
    <w:rsid w:val="00033CCF"/>
    <w:rsid w:val="00034464"/>
    <w:rsid w:val="00034660"/>
    <w:rsid w:val="000348F2"/>
    <w:rsid w:val="0003491E"/>
    <w:rsid w:val="00034A4D"/>
    <w:rsid w:val="00035170"/>
    <w:rsid w:val="000352DF"/>
    <w:rsid w:val="00035B08"/>
    <w:rsid w:val="00035D35"/>
    <w:rsid w:val="00036F5D"/>
    <w:rsid w:val="0003726E"/>
    <w:rsid w:val="00037A9E"/>
    <w:rsid w:val="00037C0A"/>
    <w:rsid w:val="00040B33"/>
    <w:rsid w:val="000412E0"/>
    <w:rsid w:val="00041B84"/>
    <w:rsid w:val="00042441"/>
    <w:rsid w:val="000424CD"/>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268"/>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86C"/>
    <w:rsid w:val="000559BF"/>
    <w:rsid w:val="00055B1F"/>
    <w:rsid w:val="00055C55"/>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591"/>
    <w:rsid w:val="00063C5D"/>
    <w:rsid w:val="00063DD6"/>
    <w:rsid w:val="0006478B"/>
    <w:rsid w:val="00064E7D"/>
    <w:rsid w:val="000653B1"/>
    <w:rsid w:val="0006586E"/>
    <w:rsid w:val="00065EF2"/>
    <w:rsid w:val="00066193"/>
    <w:rsid w:val="00066268"/>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62B"/>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4EC7"/>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D0A"/>
    <w:rsid w:val="00095EA5"/>
    <w:rsid w:val="00096338"/>
    <w:rsid w:val="0009633D"/>
    <w:rsid w:val="000967D6"/>
    <w:rsid w:val="00096896"/>
    <w:rsid w:val="00096A36"/>
    <w:rsid w:val="00097478"/>
    <w:rsid w:val="000977C3"/>
    <w:rsid w:val="000977F6"/>
    <w:rsid w:val="000979AC"/>
    <w:rsid w:val="00097A81"/>
    <w:rsid w:val="00097A8F"/>
    <w:rsid w:val="00097AD9"/>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63"/>
    <w:rsid w:val="000B107C"/>
    <w:rsid w:val="000B2030"/>
    <w:rsid w:val="000B2125"/>
    <w:rsid w:val="000B259B"/>
    <w:rsid w:val="000B299C"/>
    <w:rsid w:val="000B2D23"/>
    <w:rsid w:val="000B2E63"/>
    <w:rsid w:val="000B3037"/>
    <w:rsid w:val="000B3227"/>
    <w:rsid w:val="000B332B"/>
    <w:rsid w:val="000B3C4A"/>
    <w:rsid w:val="000B3CEA"/>
    <w:rsid w:val="000B43BD"/>
    <w:rsid w:val="000B5BD2"/>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3D66"/>
    <w:rsid w:val="000C4732"/>
    <w:rsid w:val="000C4888"/>
    <w:rsid w:val="000C4F44"/>
    <w:rsid w:val="000C5119"/>
    <w:rsid w:val="000C5E95"/>
    <w:rsid w:val="000C6E71"/>
    <w:rsid w:val="000C7141"/>
    <w:rsid w:val="000C727C"/>
    <w:rsid w:val="000C7602"/>
    <w:rsid w:val="000C7656"/>
    <w:rsid w:val="000C7842"/>
    <w:rsid w:val="000C79D8"/>
    <w:rsid w:val="000D00F8"/>
    <w:rsid w:val="000D0BFE"/>
    <w:rsid w:val="000D10AD"/>
    <w:rsid w:val="000D154A"/>
    <w:rsid w:val="000D1626"/>
    <w:rsid w:val="000D18F5"/>
    <w:rsid w:val="000D25B8"/>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E35"/>
    <w:rsid w:val="000E0FD3"/>
    <w:rsid w:val="000E1035"/>
    <w:rsid w:val="000E111D"/>
    <w:rsid w:val="000E1548"/>
    <w:rsid w:val="000E1905"/>
    <w:rsid w:val="000E1B80"/>
    <w:rsid w:val="000E1C83"/>
    <w:rsid w:val="000E1D18"/>
    <w:rsid w:val="000E1E07"/>
    <w:rsid w:val="000E20ED"/>
    <w:rsid w:val="000E2730"/>
    <w:rsid w:val="000E2CE8"/>
    <w:rsid w:val="000E3039"/>
    <w:rsid w:val="000E3079"/>
    <w:rsid w:val="000E340F"/>
    <w:rsid w:val="000E3A33"/>
    <w:rsid w:val="000E3BF5"/>
    <w:rsid w:val="000E3C08"/>
    <w:rsid w:val="000E3D64"/>
    <w:rsid w:val="000E3E18"/>
    <w:rsid w:val="000E40A2"/>
    <w:rsid w:val="000E4614"/>
    <w:rsid w:val="000E4A18"/>
    <w:rsid w:val="000E4A4B"/>
    <w:rsid w:val="000E4C40"/>
    <w:rsid w:val="000E4E08"/>
    <w:rsid w:val="000E56B0"/>
    <w:rsid w:val="000E573D"/>
    <w:rsid w:val="000E5A0A"/>
    <w:rsid w:val="000E62EC"/>
    <w:rsid w:val="000E6438"/>
    <w:rsid w:val="000E6CBE"/>
    <w:rsid w:val="000F03CA"/>
    <w:rsid w:val="000F05CF"/>
    <w:rsid w:val="000F085D"/>
    <w:rsid w:val="000F1617"/>
    <w:rsid w:val="000F1C33"/>
    <w:rsid w:val="000F22FF"/>
    <w:rsid w:val="000F2D73"/>
    <w:rsid w:val="000F2F2E"/>
    <w:rsid w:val="000F302D"/>
    <w:rsid w:val="000F3310"/>
    <w:rsid w:val="000F33BA"/>
    <w:rsid w:val="000F37FB"/>
    <w:rsid w:val="000F39E3"/>
    <w:rsid w:val="000F4549"/>
    <w:rsid w:val="000F4D30"/>
    <w:rsid w:val="000F4EBA"/>
    <w:rsid w:val="000F5057"/>
    <w:rsid w:val="000F54BC"/>
    <w:rsid w:val="000F558F"/>
    <w:rsid w:val="000F606C"/>
    <w:rsid w:val="000F6657"/>
    <w:rsid w:val="000F6FB9"/>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5C2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78A"/>
    <w:rsid w:val="00116B68"/>
    <w:rsid w:val="0011714D"/>
    <w:rsid w:val="001203EA"/>
    <w:rsid w:val="0012044E"/>
    <w:rsid w:val="001208C1"/>
    <w:rsid w:val="00120EEF"/>
    <w:rsid w:val="00121643"/>
    <w:rsid w:val="0012173C"/>
    <w:rsid w:val="00121DA7"/>
    <w:rsid w:val="00122655"/>
    <w:rsid w:val="001227B6"/>
    <w:rsid w:val="001229C5"/>
    <w:rsid w:val="0012389B"/>
    <w:rsid w:val="00123A2D"/>
    <w:rsid w:val="00124095"/>
    <w:rsid w:val="0012454E"/>
    <w:rsid w:val="001255E1"/>
    <w:rsid w:val="00125AB6"/>
    <w:rsid w:val="00126852"/>
    <w:rsid w:val="00126941"/>
    <w:rsid w:val="00126E60"/>
    <w:rsid w:val="001274C6"/>
    <w:rsid w:val="001306AA"/>
    <w:rsid w:val="001309D9"/>
    <w:rsid w:val="00130FB7"/>
    <w:rsid w:val="001314A0"/>
    <w:rsid w:val="0013275C"/>
    <w:rsid w:val="00132802"/>
    <w:rsid w:val="001328F7"/>
    <w:rsid w:val="00133239"/>
    <w:rsid w:val="00133758"/>
    <w:rsid w:val="00133BBA"/>
    <w:rsid w:val="00133D36"/>
    <w:rsid w:val="001341E3"/>
    <w:rsid w:val="001352BE"/>
    <w:rsid w:val="0013539D"/>
    <w:rsid w:val="001355E7"/>
    <w:rsid w:val="0013604B"/>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38C"/>
    <w:rsid w:val="001436D1"/>
    <w:rsid w:val="00144732"/>
    <w:rsid w:val="001447A7"/>
    <w:rsid w:val="00144BD2"/>
    <w:rsid w:val="00144ED0"/>
    <w:rsid w:val="00145581"/>
    <w:rsid w:val="001457EC"/>
    <w:rsid w:val="00145B02"/>
    <w:rsid w:val="00145D63"/>
    <w:rsid w:val="0014605E"/>
    <w:rsid w:val="001466E6"/>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D8F"/>
    <w:rsid w:val="00163E3B"/>
    <w:rsid w:val="00164AD1"/>
    <w:rsid w:val="001655B7"/>
    <w:rsid w:val="00165731"/>
    <w:rsid w:val="0016635A"/>
    <w:rsid w:val="0016681E"/>
    <w:rsid w:val="00166A17"/>
    <w:rsid w:val="00166B95"/>
    <w:rsid w:val="00166D4E"/>
    <w:rsid w:val="0016706B"/>
    <w:rsid w:val="0017059A"/>
    <w:rsid w:val="00170B0C"/>
    <w:rsid w:val="00170F4B"/>
    <w:rsid w:val="00170FC7"/>
    <w:rsid w:val="00170FFA"/>
    <w:rsid w:val="00171766"/>
    <w:rsid w:val="001718A1"/>
    <w:rsid w:val="00171B49"/>
    <w:rsid w:val="00172490"/>
    <w:rsid w:val="001725FA"/>
    <w:rsid w:val="001728DB"/>
    <w:rsid w:val="00172C0E"/>
    <w:rsid w:val="00172E76"/>
    <w:rsid w:val="00173435"/>
    <w:rsid w:val="00173D67"/>
    <w:rsid w:val="0017494B"/>
    <w:rsid w:val="00174CE4"/>
    <w:rsid w:val="00174D0F"/>
    <w:rsid w:val="00175ACD"/>
    <w:rsid w:val="00175B9B"/>
    <w:rsid w:val="00177584"/>
    <w:rsid w:val="001776F7"/>
    <w:rsid w:val="0017797E"/>
    <w:rsid w:val="00177B0B"/>
    <w:rsid w:val="00177D84"/>
    <w:rsid w:val="00177FC6"/>
    <w:rsid w:val="00181D43"/>
    <w:rsid w:val="00182276"/>
    <w:rsid w:val="001825A1"/>
    <w:rsid w:val="001825B0"/>
    <w:rsid w:val="0018272A"/>
    <w:rsid w:val="001828DC"/>
    <w:rsid w:val="00183DDA"/>
    <w:rsid w:val="00183FA9"/>
    <w:rsid w:val="00185B8C"/>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170"/>
    <w:rsid w:val="00194481"/>
    <w:rsid w:val="00194496"/>
    <w:rsid w:val="00194725"/>
    <w:rsid w:val="001952C7"/>
    <w:rsid w:val="00195C5E"/>
    <w:rsid w:val="00196471"/>
    <w:rsid w:val="00196FDB"/>
    <w:rsid w:val="001971C2"/>
    <w:rsid w:val="0019789E"/>
    <w:rsid w:val="00197948"/>
    <w:rsid w:val="001A00E7"/>
    <w:rsid w:val="001A0685"/>
    <w:rsid w:val="001A07EB"/>
    <w:rsid w:val="001A099B"/>
    <w:rsid w:val="001A0FAF"/>
    <w:rsid w:val="001A17A1"/>
    <w:rsid w:val="001A198F"/>
    <w:rsid w:val="001A1A75"/>
    <w:rsid w:val="001A1FCC"/>
    <w:rsid w:val="001A2537"/>
    <w:rsid w:val="001A331F"/>
    <w:rsid w:val="001A3F63"/>
    <w:rsid w:val="001A4630"/>
    <w:rsid w:val="001A4D64"/>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3A29"/>
    <w:rsid w:val="001B46FC"/>
    <w:rsid w:val="001B5707"/>
    <w:rsid w:val="001B573E"/>
    <w:rsid w:val="001B628B"/>
    <w:rsid w:val="001B7803"/>
    <w:rsid w:val="001B7875"/>
    <w:rsid w:val="001C0759"/>
    <w:rsid w:val="001C0E55"/>
    <w:rsid w:val="001C15D5"/>
    <w:rsid w:val="001C1F22"/>
    <w:rsid w:val="001C1FE8"/>
    <w:rsid w:val="001C3561"/>
    <w:rsid w:val="001C3EF2"/>
    <w:rsid w:val="001C3FBF"/>
    <w:rsid w:val="001C437E"/>
    <w:rsid w:val="001C4399"/>
    <w:rsid w:val="001C477D"/>
    <w:rsid w:val="001C4E1F"/>
    <w:rsid w:val="001C4F09"/>
    <w:rsid w:val="001C5296"/>
    <w:rsid w:val="001C56D0"/>
    <w:rsid w:val="001C5F59"/>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0CF"/>
    <w:rsid w:val="001D54CA"/>
    <w:rsid w:val="001D57C6"/>
    <w:rsid w:val="001D5A20"/>
    <w:rsid w:val="001D6E74"/>
    <w:rsid w:val="001D70A9"/>
    <w:rsid w:val="001D70BA"/>
    <w:rsid w:val="001D74AA"/>
    <w:rsid w:val="001D77F7"/>
    <w:rsid w:val="001E02A5"/>
    <w:rsid w:val="001E0C77"/>
    <w:rsid w:val="001E124C"/>
    <w:rsid w:val="001E130A"/>
    <w:rsid w:val="001E17BF"/>
    <w:rsid w:val="001E203A"/>
    <w:rsid w:val="001E244F"/>
    <w:rsid w:val="001E2745"/>
    <w:rsid w:val="001E28FB"/>
    <w:rsid w:val="001E2A86"/>
    <w:rsid w:val="001E3820"/>
    <w:rsid w:val="001E391E"/>
    <w:rsid w:val="001E427E"/>
    <w:rsid w:val="001E4B7E"/>
    <w:rsid w:val="001E4E5A"/>
    <w:rsid w:val="001E4F6F"/>
    <w:rsid w:val="001E50B2"/>
    <w:rsid w:val="001E632C"/>
    <w:rsid w:val="001E6802"/>
    <w:rsid w:val="001E6840"/>
    <w:rsid w:val="001E6981"/>
    <w:rsid w:val="001E69FB"/>
    <w:rsid w:val="001E6F6A"/>
    <w:rsid w:val="001E7D1D"/>
    <w:rsid w:val="001F0310"/>
    <w:rsid w:val="001F21D0"/>
    <w:rsid w:val="001F2A83"/>
    <w:rsid w:val="001F31AA"/>
    <w:rsid w:val="001F3360"/>
    <w:rsid w:val="001F3430"/>
    <w:rsid w:val="001F39ED"/>
    <w:rsid w:val="001F3A6A"/>
    <w:rsid w:val="001F3FB8"/>
    <w:rsid w:val="001F493D"/>
    <w:rsid w:val="001F4E4E"/>
    <w:rsid w:val="001F5388"/>
    <w:rsid w:val="001F6192"/>
    <w:rsid w:val="001F639C"/>
    <w:rsid w:val="001F6702"/>
    <w:rsid w:val="001F6EBF"/>
    <w:rsid w:val="001F6ED5"/>
    <w:rsid w:val="001F6FEB"/>
    <w:rsid w:val="001F71D1"/>
    <w:rsid w:val="001F74D9"/>
    <w:rsid w:val="001F7507"/>
    <w:rsid w:val="001F770E"/>
    <w:rsid w:val="001F7DB4"/>
    <w:rsid w:val="002003DF"/>
    <w:rsid w:val="00200A80"/>
    <w:rsid w:val="00200C37"/>
    <w:rsid w:val="00200E29"/>
    <w:rsid w:val="00201A88"/>
    <w:rsid w:val="00201C71"/>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14A"/>
    <w:rsid w:val="0021459D"/>
    <w:rsid w:val="00214AB8"/>
    <w:rsid w:val="00214C48"/>
    <w:rsid w:val="00214E0D"/>
    <w:rsid w:val="00215261"/>
    <w:rsid w:val="002154B0"/>
    <w:rsid w:val="002158CA"/>
    <w:rsid w:val="00216CC0"/>
    <w:rsid w:val="00217020"/>
    <w:rsid w:val="002170A4"/>
    <w:rsid w:val="00217757"/>
    <w:rsid w:val="00217911"/>
    <w:rsid w:val="00217A70"/>
    <w:rsid w:val="00217AA0"/>
    <w:rsid w:val="00217B22"/>
    <w:rsid w:val="00220189"/>
    <w:rsid w:val="002202CB"/>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32F"/>
    <w:rsid w:val="002278A7"/>
    <w:rsid w:val="00227D71"/>
    <w:rsid w:val="00227E88"/>
    <w:rsid w:val="00230592"/>
    <w:rsid w:val="002309F5"/>
    <w:rsid w:val="00230CF0"/>
    <w:rsid w:val="0023125A"/>
    <w:rsid w:val="00231977"/>
    <w:rsid w:val="00231A57"/>
    <w:rsid w:val="00231DD3"/>
    <w:rsid w:val="00231F34"/>
    <w:rsid w:val="0023203C"/>
    <w:rsid w:val="002325E0"/>
    <w:rsid w:val="002335E0"/>
    <w:rsid w:val="00233787"/>
    <w:rsid w:val="002337DC"/>
    <w:rsid w:val="00233BA4"/>
    <w:rsid w:val="002342B8"/>
    <w:rsid w:val="00234770"/>
    <w:rsid w:val="00234846"/>
    <w:rsid w:val="00234899"/>
    <w:rsid w:val="00234CCA"/>
    <w:rsid w:val="00234F18"/>
    <w:rsid w:val="00236172"/>
    <w:rsid w:val="002407FF"/>
    <w:rsid w:val="00240FA7"/>
    <w:rsid w:val="00240FC8"/>
    <w:rsid w:val="00243008"/>
    <w:rsid w:val="00243012"/>
    <w:rsid w:val="002438CB"/>
    <w:rsid w:val="00243E36"/>
    <w:rsid w:val="00244165"/>
    <w:rsid w:val="00244724"/>
    <w:rsid w:val="00244735"/>
    <w:rsid w:val="00244E06"/>
    <w:rsid w:val="002455D7"/>
    <w:rsid w:val="00245EE7"/>
    <w:rsid w:val="00245F92"/>
    <w:rsid w:val="00246A30"/>
    <w:rsid w:val="002473C5"/>
    <w:rsid w:val="00247A87"/>
    <w:rsid w:val="00247BCB"/>
    <w:rsid w:val="00247BDD"/>
    <w:rsid w:val="00247E30"/>
    <w:rsid w:val="0025144F"/>
    <w:rsid w:val="002518C1"/>
    <w:rsid w:val="002519D9"/>
    <w:rsid w:val="00251AE7"/>
    <w:rsid w:val="00251CA3"/>
    <w:rsid w:val="00252837"/>
    <w:rsid w:val="00252DFA"/>
    <w:rsid w:val="00252F4C"/>
    <w:rsid w:val="00252F9F"/>
    <w:rsid w:val="0025346D"/>
    <w:rsid w:val="00253981"/>
    <w:rsid w:val="00253CEB"/>
    <w:rsid w:val="00253F19"/>
    <w:rsid w:val="0025479C"/>
    <w:rsid w:val="00255F29"/>
    <w:rsid w:val="002562A2"/>
    <w:rsid w:val="00257196"/>
    <w:rsid w:val="00257BB0"/>
    <w:rsid w:val="00260637"/>
    <w:rsid w:val="00260790"/>
    <w:rsid w:val="00260FCA"/>
    <w:rsid w:val="00261A6D"/>
    <w:rsid w:val="00263E5D"/>
    <w:rsid w:val="00264180"/>
    <w:rsid w:val="00264668"/>
    <w:rsid w:val="0026467A"/>
    <w:rsid w:val="00265382"/>
    <w:rsid w:val="0026589C"/>
    <w:rsid w:val="002659C1"/>
    <w:rsid w:val="00265A26"/>
    <w:rsid w:val="00265F82"/>
    <w:rsid w:val="00266011"/>
    <w:rsid w:val="00266122"/>
    <w:rsid w:val="002668E8"/>
    <w:rsid w:val="00266F97"/>
    <w:rsid w:val="00267B8B"/>
    <w:rsid w:val="00267EE4"/>
    <w:rsid w:val="00271CCC"/>
    <w:rsid w:val="002722C0"/>
    <w:rsid w:val="00272A5B"/>
    <w:rsid w:val="00273031"/>
    <w:rsid w:val="0027360D"/>
    <w:rsid w:val="002739D6"/>
    <w:rsid w:val="00274899"/>
    <w:rsid w:val="0027525B"/>
    <w:rsid w:val="00275747"/>
    <w:rsid w:val="00275A54"/>
    <w:rsid w:val="00275BB2"/>
    <w:rsid w:val="0027611E"/>
    <w:rsid w:val="00276578"/>
    <w:rsid w:val="002766AB"/>
    <w:rsid w:val="00276A4C"/>
    <w:rsid w:val="00277D4F"/>
    <w:rsid w:val="00280849"/>
    <w:rsid w:val="00281010"/>
    <w:rsid w:val="002817B9"/>
    <w:rsid w:val="00281A65"/>
    <w:rsid w:val="00281CC8"/>
    <w:rsid w:val="00282096"/>
    <w:rsid w:val="002824E6"/>
    <w:rsid w:val="00282DB9"/>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B44"/>
    <w:rsid w:val="00295E94"/>
    <w:rsid w:val="002967B4"/>
    <w:rsid w:val="00296C3E"/>
    <w:rsid w:val="00297018"/>
    <w:rsid w:val="002974A7"/>
    <w:rsid w:val="0029755F"/>
    <w:rsid w:val="002979A5"/>
    <w:rsid w:val="00297FE1"/>
    <w:rsid w:val="002A02D5"/>
    <w:rsid w:val="002A0598"/>
    <w:rsid w:val="002A0777"/>
    <w:rsid w:val="002A0C6D"/>
    <w:rsid w:val="002A103A"/>
    <w:rsid w:val="002A1056"/>
    <w:rsid w:val="002A138B"/>
    <w:rsid w:val="002A199E"/>
    <w:rsid w:val="002A19A1"/>
    <w:rsid w:val="002A1D59"/>
    <w:rsid w:val="002A2420"/>
    <w:rsid w:val="002A2B0F"/>
    <w:rsid w:val="002A30E5"/>
    <w:rsid w:val="002A3810"/>
    <w:rsid w:val="002A38E8"/>
    <w:rsid w:val="002A394E"/>
    <w:rsid w:val="002A3E72"/>
    <w:rsid w:val="002A446A"/>
    <w:rsid w:val="002A4950"/>
    <w:rsid w:val="002A4A83"/>
    <w:rsid w:val="002A4CF6"/>
    <w:rsid w:val="002A5534"/>
    <w:rsid w:val="002A5884"/>
    <w:rsid w:val="002A5CF3"/>
    <w:rsid w:val="002A69DF"/>
    <w:rsid w:val="002A6E52"/>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5C2A"/>
    <w:rsid w:val="002C67B4"/>
    <w:rsid w:val="002C67F1"/>
    <w:rsid w:val="002C6DA4"/>
    <w:rsid w:val="002C7D0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8C5"/>
    <w:rsid w:val="002D5A84"/>
    <w:rsid w:val="002D5AD7"/>
    <w:rsid w:val="002D5E68"/>
    <w:rsid w:val="002D5FBC"/>
    <w:rsid w:val="002D680A"/>
    <w:rsid w:val="002D6826"/>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BDB"/>
    <w:rsid w:val="002E4CE5"/>
    <w:rsid w:val="002E4FBA"/>
    <w:rsid w:val="002E51DD"/>
    <w:rsid w:val="002E56FA"/>
    <w:rsid w:val="002E57D0"/>
    <w:rsid w:val="002E643F"/>
    <w:rsid w:val="002E6569"/>
    <w:rsid w:val="002E680D"/>
    <w:rsid w:val="002E6FF2"/>
    <w:rsid w:val="002E7560"/>
    <w:rsid w:val="002E7DF7"/>
    <w:rsid w:val="002F0514"/>
    <w:rsid w:val="002F0C83"/>
    <w:rsid w:val="002F143D"/>
    <w:rsid w:val="002F15C0"/>
    <w:rsid w:val="002F26EB"/>
    <w:rsid w:val="002F2845"/>
    <w:rsid w:val="002F2EFC"/>
    <w:rsid w:val="002F3384"/>
    <w:rsid w:val="002F37C8"/>
    <w:rsid w:val="002F39DA"/>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B04"/>
    <w:rsid w:val="002F7DCB"/>
    <w:rsid w:val="00300051"/>
    <w:rsid w:val="003001F2"/>
    <w:rsid w:val="00300248"/>
    <w:rsid w:val="00300331"/>
    <w:rsid w:val="00300656"/>
    <w:rsid w:val="003009F6"/>
    <w:rsid w:val="00300ADC"/>
    <w:rsid w:val="00300DD9"/>
    <w:rsid w:val="0030119E"/>
    <w:rsid w:val="00301BF3"/>
    <w:rsid w:val="003020C0"/>
    <w:rsid w:val="003021A4"/>
    <w:rsid w:val="00302555"/>
    <w:rsid w:val="0030337E"/>
    <w:rsid w:val="003034D9"/>
    <w:rsid w:val="00303D5C"/>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D80"/>
    <w:rsid w:val="00316E02"/>
    <w:rsid w:val="003172F1"/>
    <w:rsid w:val="00320847"/>
    <w:rsid w:val="003208AD"/>
    <w:rsid w:val="00320F9B"/>
    <w:rsid w:val="00321BF7"/>
    <w:rsid w:val="0032234C"/>
    <w:rsid w:val="003233BD"/>
    <w:rsid w:val="00324219"/>
    <w:rsid w:val="003246F2"/>
    <w:rsid w:val="0032521D"/>
    <w:rsid w:val="003255C4"/>
    <w:rsid w:val="00325ED7"/>
    <w:rsid w:val="003264FF"/>
    <w:rsid w:val="00326A3E"/>
    <w:rsid w:val="00326B34"/>
    <w:rsid w:val="003270C9"/>
    <w:rsid w:val="00327834"/>
    <w:rsid w:val="00327973"/>
    <w:rsid w:val="00327984"/>
    <w:rsid w:val="00327B24"/>
    <w:rsid w:val="00327D74"/>
    <w:rsid w:val="00330F88"/>
    <w:rsid w:val="003313BD"/>
    <w:rsid w:val="00331449"/>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53F"/>
    <w:rsid w:val="003458A2"/>
    <w:rsid w:val="00346046"/>
    <w:rsid w:val="003468A8"/>
    <w:rsid w:val="00346A73"/>
    <w:rsid w:val="00346D07"/>
    <w:rsid w:val="00347EED"/>
    <w:rsid w:val="00350929"/>
    <w:rsid w:val="00350DC8"/>
    <w:rsid w:val="00351678"/>
    <w:rsid w:val="003517CE"/>
    <w:rsid w:val="00351D09"/>
    <w:rsid w:val="00352025"/>
    <w:rsid w:val="00352439"/>
    <w:rsid w:val="003524E7"/>
    <w:rsid w:val="00352A4D"/>
    <w:rsid w:val="00352F19"/>
    <w:rsid w:val="00352FAE"/>
    <w:rsid w:val="0035324C"/>
    <w:rsid w:val="00353474"/>
    <w:rsid w:val="00353590"/>
    <w:rsid w:val="00353856"/>
    <w:rsid w:val="00354897"/>
    <w:rsid w:val="00354D00"/>
    <w:rsid w:val="00355451"/>
    <w:rsid w:val="00356D66"/>
    <w:rsid w:val="00356DAE"/>
    <w:rsid w:val="00357079"/>
    <w:rsid w:val="00357321"/>
    <w:rsid w:val="00357A6D"/>
    <w:rsid w:val="00357EF6"/>
    <w:rsid w:val="0036099D"/>
    <w:rsid w:val="0036119F"/>
    <w:rsid w:val="003611DD"/>
    <w:rsid w:val="00361438"/>
    <w:rsid w:val="0036149A"/>
    <w:rsid w:val="003614F9"/>
    <w:rsid w:val="003616CB"/>
    <w:rsid w:val="00361802"/>
    <w:rsid w:val="00361E39"/>
    <w:rsid w:val="00361F18"/>
    <w:rsid w:val="00361F7B"/>
    <w:rsid w:val="00362243"/>
    <w:rsid w:val="0036280D"/>
    <w:rsid w:val="00362AE8"/>
    <w:rsid w:val="0036327F"/>
    <w:rsid w:val="003635ED"/>
    <w:rsid w:val="00364D48"/>
    <w:rsid w:val="00364EE5"/>
    <w:rsid w:val="00365F4F"/>
    <w:rsid w:val="0036682A"/>
    <w:rsid w:val="00367096"/>
    <w:rsid w:val="0036710A"/>
    <w:rsid w:val="00367200"/>
    <w:rsid w:val="00367E04"/>
    <w:rsid w:val="003700D4"/>
    <w:rsid w:val="00371485"/>
    <w:rsid w:val="00371ACA"/>
    <w:rsid w:val="003721CA"/>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F94"/>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765"/>
    <w:rsid w:val="00394803"/>
    <w:rsid w:val="003950A4"/>
    <w:rsid w:val="00395A35"/>
    <w:rsid w:val="00396B13"/>
    <w:rsid w:val="00396D8D"/>
    <w:rsid w:val="00397A56"/>
    <w:rsid w:val="00397A5B"/>
    <w:rsid w:val="00397D7A"/>
    <w:rsid w:val="003A008F"/>
    <w:rsid w:val="003A0269"/>
    <w:rsid w:val="003A0545"/>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7DB"/>
    <w:rsid w:val="003A4A15"/>
    <w:rsid w:val="003A4A26"/>
    <w:rsid w:val="003A4A98"/>
    <w:rsid w:val="003A4DB4"/>
    <w:rsid w:val="003A4E3A"/>
    <w:rsid w:val="003A558B"/>
    <w:rsid w:val="003A5A48"/>
    <w:rsid w:val="003A5A50"/>
    <w:rsid w:val="003A5E90"/>
    <w:rsid w:val="003A611A"/>
    <w:rsid w:val="003A6719"/>
    <w:rsid w:val="003A6C5D"/>
    <w:rsid w:val="003B024D"/>
    <w:rsid w:val="003B0800"/>
    <w:rsid w:val="003B0A3F"/>
    <w:rsid w:val="003B0A81"/>
    <w:rsid w:val="003B20EA"/>
    <w:rsid w:val="003B23AA"/>
    <w:rsid w:val="003B2B5C"/>
    <w:rsid w:val="003B3285"/>
    <w:rsid w:val="003B44E3"/>
    <w:rsid w:val="003B4D65"/>
    <w:rsid w:val="003B505B"/>
    <w:rsid w:val="003B51A1"/>
    <w:rsid w:val="003B5580"/>
    <w:rsid w:val="003B571A"/>
    <w:rsid w:val="003B57AF"/>
    <w:rsid w:val="003B597D"/>
    <w:rsid w:val="003B5A38"/>
    <w:rsid w:val="003B5B52"/>
    <w:rsid w:val="003B5D83"/>
    <w:rsid w:val="003B5E86"/>
    <w:rsid w:val="003B6704"/>
    <w:rsid w:val="003B7362"/>
    <w:rsid w:val="003B76C5"/>
    <w:rsid w:val="003C02C3"/>
    <w:rsid w:val="003C02E8"/>
    <w:rsid w:val="003C05F5"/>
    <w:rsid w:val="003C0DE8"/>
    <w:rsid w:val="003C1D68"/>
    <w:rsid w:val="003C23ED"/>
    <w:rsid w:val="003C2544"/>
    <w:rsid w:val="003C2799"/>
    <w:rsid w:val="003C2A12"/>
    <w:rsid w:val="003C30F3"/>
    <w:rsid w:val="003C3729"/>
    <w:rsid w:val="003C388C"/>
    <w:rsid w:val="003C4129"/>
    <w:rsid w:val="003C4695"/>
    <w:rsid w:val="003C474A"/>
    <w:rsid w:val="003C4874"/>
    <w:rsid w:val="003C4F9F"/>
    <w:rsid w:val="003C55A1"/>
    <w:rsid w:val="003C56D6"/>
    <w:rsid w:val="003C5A6A"/>
    <w:rsid w:val="003C65C2"/>
    <w:rsid w:val="003C75E2"/>
    <w:rsid w:val="003C7A7E"/>
    <w:rsid w:val="003C7DA2"/>
    <w:rsid w:val="003C7E54"/>
    <w:rsid w:val="003D02E8"/>
    <w:rsid w:val="003D07B3"/>
    <w:rsid w:val="003D08B7"/>
    <w:rsid w:val="003D0BC6"/>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6F7"/>
    <w:rsid w:val="003E0A33"/>
    <w:rsid w:val="003E109E"/>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A2"/>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37"/>
    <w:rsid w:val="004030EA"/>
    <w:rsid w:val="00403762"/>
    <w:rsid w:val="00403778"/>
    <w:rsid w:val="00403DF6"/>
    <w:rsid w:val="00404235"/>
    <w:rsid w:val="00404371"/>
    <w:rsid w:val="004044B0"/>
    <w:rsid w:val="0040453D"/>
    <w:rsid w:val="00404545"/>
    <w:rsid w:val="00404E0C"/>
    <w:rsid w:val="00404FE9"/>
    <w:rsid w:val="00405053"/>
    <w:rsid w:val="0040564C"/>
    <w:rsid w:val="00405CA5"/>
    <w:rsid w:val="00405E7D"/>
    <w:rsid w:val="0040665D"/>
    <w:rsid w:val="00406742"/>
    <w:rsid w:val="00406859"/>
    <w:rsid w:val="00406AA1"/>
    <w:rsid w:val="00407048"/>
    <w:rsid w:val="00411153"/>
    <w:rsid w:val="004118E1"/>
    <w:rsid w:val="00411CD5"/>
    <w:rsid w:val="004122A9"/>
    <w:rsid w:val="00412390"/>
    <w:rsid w:val="00412B14"/>
    <w:rsid w:val="0041338B"/>
    <w:rsid w:val="004139A2"/>
    <w:rsid w:val="004140BA"/>
    <w:rsid w:val="004146D6"/>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2F8"/>
    <w:rsid w:val="00422343"/>
    <w:rsid w:val="00422506"/>
    <w:rsid w:val="00422781"/>
    <w:rsid w:val="00422A58"/>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27497"/>
    <w:rsid w:val="0043028B"/>
    <w:rsid w:val="004302C4"/>
    <w:rsid w:val="004307F3"/>
    <w:rsid w:val="00430A41"/>
    <w:rsid w:val="00430E8F"/>
    <w:rsid w:val="0043163A"/>
    <w:rsid w:val="00431A1B"/>
    <w:rsid w:val="00431EC1"/>
    <w:rsid w:val="004322F1"/>
    <w:rsid w:val="00432A57"/>
    <w:rsid w:val="004330C9"/>
    <w:rsid w:val="00433496"/>
    <w:rsid w:val="00433907"/>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DBF"/>
    <w:rsid w:val="00441E97"/>
    <w:rsid w:val="00442B8C"/>
    <w:rsid w:val="004436C8"/>
    <w:rsid w:val="00443A02"/>
    <w:rsid w:val="00443F40"/>
    <w:rsid w:val="00445614"/>
    <w:rsid w:val="00445BE7"/>
    <w:rsid w:val="00445CA3"/>
    <w:rsid w:val="00446409"/>
    <w:rsid w:val="00446758"/>
    <w:rsid w:val="00446EB4"/>
    <w:rsid w:val="004470A8"/>
    <w:rsid w:val="00447858"/>
    <w:rsid w:val="0044785A"/>
    <w:rsid w:val="00447CEF"/>
    <w:rsid w:val="004503E6"/>
    <w:rsid w:val="00450495"/>
    <w:rsid w:val="00450C7D"/>
    <w:rsid w:val="00451293"/>
    <w:rsid w:val="00452123"/>
    <w:rsid w:val="00452551"/>
    <w:rsid w:val="00452B0E"/>
    <w:rsid w:val="00452B81"/>
    <w:rsid w:val="00452E92"/>
    <w:rsid w:val="0045364C"/>
    <w:rsid w:val="00453782"/>
    <w:rsid w:val="00453C2A"/>
    <w:rsid w:val="00453FF2"/>
    <w:rsid w:val="00454751"/>
    <w:rsid w:val="00454925"/>
    <w:rsid w:val="004554B2"/>
    <w:rsid w:val="00455B0B"/>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BFE"/>
    <w:rsid w:val="00466FA0"/>
    <w:rsid w:val="00467180"/>
    <w:rsid w:val="00467305"/>
    <w:rsid w:val="004676E0"/>
    <w:rsid w:val="00467CA9"/>
    <w:rsid w:val="00470635"/>
    <w:rsid w:val="00470FFD"/>
    <w:rsid w:val="0047199E"/>
    <w:rsid w:val="00471AE3"/>
    <w:rsid w:val="00471B30"/>
    <w:rsid w:val="00471DE3"/>
    <w:rsid w:val="00473A85"/>
    <w:rsid w:val="004741D1"/>
    <w:rsid w:val="00474A22"/>
    <w:rsid w:val="00474DF7"/>
    <w:rsid w:val="00474FE2"/>
    <w:rsid w:val="00475B6B"/>
    <w:rsid w:val="00476375"/>
    <w:rsid w:val="0047680C"/>
    <w:rsid w:val="00476CA7"/>
    <w:rsid w:val="00476D3E"/>
    <w:rsid w:val="00477988"/>
    <w:rsid w:val="00477A6C"/>
    <w:rsid w:val="00477F08"/>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9EC"/>
    <w:rsid w:val="004869F1"/>
    <w:rsid w:val="00486A88"/>
    <w:rsid w:val="00486E7F"/>
    <w:rsid w:val="0048787B"/>
    <w:rsid w:val="00487ABF"/>
    <w:rsid w:val="00487F4E"/>
    <w:rsid w:val="004901BC"/>
    <w:rsid w:val="00490258"/>
    <w:rsid w:val="00490599"/>
    <w:rsid w:val="0049072B"/>
    <w:rsid w:val="00491032"/>
    <w:rsid w:val="004913B5"/>
    <w:rsid w:val="00491407"/>
    <w:rsid w:val="004914F5"/>
    <w:rsid w:val="00491A09"/>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1FD2"/>
    <w:rsid w:val="004A293E"/>
    <w:rsid w:val="004A2B2D"/>
    <w:rsid w:val="004A405C"/>
    <w:rsid w:val="004A410B"/>
    <w:rsid w:val="004A4E89"/>
    <w:rsid w:val="004A5065"/>
    <w:rsid w:val="004A5B96"/>
    <w:rsid w:val="004A65D7"/>
    <w:rsid w:val="004A673A"/>
    <w:rsid w:val="004A6A02"/>
    <w:rsid w:val="004A6A07"/>
    <w:rsid w:val="004A6CF9"/>
    <w:rsid w:val="004A70CC"/>
    <w:rsid w:val="004A71F2"/>
    <w:rsid w:val="004A73C4"/>
    <w:rsid w:val="004A778D"/>
    <w:rsid w:val="004B0A27"/>
    <w:rsid w:val="004B0A74"/>
    <w:rsid w:val="004B1A7F"/>
    <w:rsid w:val="004B212A"/>
    <w:rsid w:val="004B22C7"/>
    <w:rsid w:val="004B294A"/>
    <w:rsid w:val="004B3770"/>
    <w:rsid w:val="004B3920"/>
    <w:rsid w:val="004B3B70"/>
    <w:rsid w:val="004B3B8A"/>
    <w:rsid w:val="004B3C89"/>
    <w:rsid w:val="004B4060"/>
    <w:rsid w:val="004B4460"/>
    <w:rsid w:val="004B4F52"/>
    <w:rsid w:val="004B5B0B"/>
    <w:rsid w:val="004B60FE"/>
    <w:rsid w:val="004B6585"/>
    <w:rsid w:val="004B69A5"/>
    <w:rsid w:val="004B6ACE"/>
    <w:rsid w:val="004B7A54"/>
    <w:rsid w:val="004B7CEC"/>
    <w:rsid w:val="004C0A10"/>
    <w:rsid w:val="004C0A56"/>
    <w:rsid w:val="004C0ADE"/>
    <w:rsid w:val="004C0F27"/>
    <w:rsid w:val="004C0F50"/>
    <w:rsid w:val="004C1164"/>
    <w:rsid w:val="004C1D26"/>
    <w:rsid w:val="004C274E"/>
    <w:rsid w:val="004C28B4"/>
    <w:rsid w:val="004C296D"/>
    <w:rsid w:val="004C2982"/>
    <w:rsid w:val="004C2AD8"/>
    <w:rsid w:val="004C2C2C"/>
    <w:rsid w:val="004C3838"/>
    <w:rsid w:val="004C526B"/>
    <w:rsid w:val="004C5C11"/>
    <w:rsid w:val="004C627F"/>
    <w:rsid w:val="004C7333"/>
    <w:rsid w:val="004C77A2"/>
    <w:rsid w:val="004D0445"/>
    <w:rsid w:val="004D07E2"/>
    <w:rsid w:val="004D0B6D"/>
    <w:rsid w:val="004D1803"/>
    <w:rsid w:val="004D1CCC"/>
    <w:rsid w:val="004D20F4"/>
    <w:rsid w:val="004D2741"/>
    <w:rsid w:val="004D275C"/>
    <w:rsid w:val="004D2B6E"/>
    <w:rsid w:val="004D2B7B"/>
    <w:rsid w:val="004D3127"/>
    <w:rsid w:val="004D3255"/>
    <w:rsid w:val="004D3639"/>
    <w:rsid w:val="004D3A6B"/>
    <w:rsid w:val="004D44FD"/>
    <w:rsid w:val="004D4781"/>
    <w:rsid w:val="004D4E8A"/>
    <w:rsid w:val="004D573C"/>
    <w:rsid w:val="004D574D"/>
    <w:rsid w:val="004D5930"/>
    <w:rsid w:val="004D5B19"/>
    <w:rsid w:val="004D6070"/>
    <w:rsid w:val="004D60D3"/>
    <w:rsid w:val="004D64D2"/>
    <w:rsid w:val="004D66D8"/>
    <w:rsid w:val="004D6E1F"/>
    <w:rsid w:val="004E0749"/>
    <w:rsid w:val="004E0762"/>
    <w:rsid w:val="004E0904"/>
    <w:rsid w:val="004E0AAD"/>
    <w:rsid w:val="004E1F28"/>
    <w:rsid w:val="004E21DA"/>
    <w:rsid w:val="004E287E"/>
    <w:rsid w:val="004E343F"/>
    <w:rsid w:val="004E385D"/>
    <w:rsid w:val="004E3FEB"/>
    <w:rsid w:val="004E4822"/>
    <w:rsid w:val="004E4932"/>
    <w:rsid w:val="004E4F98"/>
    <w:rsid w:val="004E557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121"/>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0BA"/>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102B"/>
    <w:rsid w:val="00511475"/>
    <w:rsid w:val="00511476"/>
    <w:rsid w:val="005118F0"/>
    <w:rsid w:val="00511FF9"/>
    <w:rsid w:val="00512249"/>
    <w:rsid w:val="0051293C"/>
    <w:rsid w:val="00513081"/>
    <w:rsid w:val="005132E3"/>
    <w:rsid w:val="00513C1A"/>
    <w:rsid w:val="00514106"/>
    <w:rsid w:val="005147B6"/>
    <w:rsid w:val="00515A69"/>
    <w:rsid w:val="00515C0E"/>
    <w:rsid w:val="00515EE6"/>
    <w:rsid w:val="00516CB5"/>
    <w:rsid w:val="00520494"/>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4727"/>
    <w:rsid w:val="00525B46"/>
    <w:rsid w:val="00525B87"/>
    <w:rsid w:val="00525D7F"/>
    <w:rsid w:val="00526304"/>
    <w:rsid w:val="00526DDB"/>
    <w:rsid w:val="00527154"/>
    <w:rsid w:val="0052780C"/>
    <w:rsid w:val="005278F5"/>
    <w:rsid w:val="00530369"/>
    <w:rsid w:val="005303FB"/>
    <w:rsid w:val="00530A0A"/>
    <w:rsid w:val="005311C5"/>
    <w:rsid w:val="00531292"/>
    <w:rsid w:val="00531581"/>
    <w:rsid w:val="00531A8B"/>
    <w:rsid w:val="00532518"/>
    <w:rsid w:val="005327E2"/>
    <w:rsid w:val="005328EF"/>
    <w:rsid w:val="005329F6"/>
    <w:rsid w:val="00532C7B"/>
    <w:rsid w:val="00532FB9"/>
    <w:rsid w:val="00532FE7"/>
    <w:rsid w:val="0053321D"/>
    <w:rsid w:val="00533588"/>
    <w:rsid w:val="005335EE"/>
    <w:rsid w:val="00533CBF"/>
    <w:rsid w:val="0053429B"/>
    <w:rsid w:val="0053449C"/>
    <w:rsid w:val="005344EA"/>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3F86"/>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0E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0BB"/>
    <w:rsid w:val="005572D3"/>
    <w:rsid w:val="00560665"/>
    <w:rsid w:val="00561245"/>
    <w:rsid w:val="00561964"/>
    <w:rsid w:val="00561AF4"/>
    <w:rsid w:val="00561C4E"/>
    <w:rsid w:val="00561E2A"/>
    <w:rsid w:val="005621B4"/>
    <w:rsid w:val="00562A59"/>
    <w:rsid w:val="00562DB5"/>
    <w:rsid w:val="00562E5F"/>
    <w:rsid w:val="00562FEB"/>
    <w:rsid w:val="0056349E"/>
    <w:rsid w:val="00563778"/>
    <w:rsid w:val="00563B42"/>
    <w:rsid w:val="00563BAC"/>
    <w:rsid w:val="00563C10"/>
    <w:rsid w:val="00563DE3"/>
    <w:rsid w:val="00563E76"/>
    <w:rsid w:val="00564044"/>
    <w:rsid w:val="00564199"/>
    <w:rsid w:val="00564B40"/>
    <w:rsid w:val="00565079"/>
    <w:rsid w:val="0056535C"/>
    <w:rsid w:val="005655B2"/>
    <w:rsid w:val="00566154"/>
    <w:rsid w:val="00566B7C"/>
    <w:rsid w:val="00566C0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07D"/>
    <w:rsid w:val="005752C9"/>
    <w:rsid w:val="0057595E"/>
    <w:rsid w:val="00576109"/>
    <w:rsid w:val="005764B6"/>
    <w:rsid w:val="00576757"/>
    <w:rsid w:val="00577D0C"/>
    <w:rsid w:val="00577EC5"/>
    <w:rsid w:val="00580084"/>
    <w:rsid w:val="00580525"/>
    <w:rsid w:val="005807CE"/>
    <w:rsid w:val="005809B1"/>
    <w:rsid w:val="0058100D"/>
    <w:rsid w:val="0058124E"/>
    <w:rsid w:val="00581668"/>
    <w:rsid w:val="0058203C"/>
    <w:rsid w:val="0058206D"/>
    <w:rsid w:val="00583625"/>
    <w:rsid w:val="00583626"/>
    <w:rsid w:val="0058365A"/>
    <w:rsid w:val="00583B6F"/>
    <w:rsid w:val="00583D04"/>
    <w:rsid w:val="00583F93"/>
    <w:rsid w:val="00584203"/>
    <w:rsid w:val="005844B5"/>
    <w:rsid w:val="00584915"/>
    <w:rsid w:val="00585662"/>
    <w:rsid w:val="005857A5"/>
    <w:rsid w:val="005857A6"/>
    <w:rsid w:val="00585888"/>
    <w:rsid w:val="00585CBF"/>
    <w:rsid w:val="00585F38"/>
    <w:rsid w:val="00586458"/>
    <w:rsid w:val="0058653A"/>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526A"/>
    <w:rsid w:val="00595407"/>
    <w:rsid w:val="0059549A"/>
    <w:rsid w:val="005956D1"/>
    <w:rsid w:val="00595DEF"/>
    <w:rsid w:val="0059607F"/>
    <w:rsid w:val="00596595"/>
    <w:rsid w:val="00596867"/>
    <w:rsid w:val="00596AB0"/>
    <w:rsid w:val="00596B61"/>
    <w:rsid w:val="00596F3D"/>
    <w:rsid w:val="00596F7F"/>
    <w:rsid w:val="00597439"/>
    <w:rsid w:val="005976CD"/>
    <w:rsid w:val="005A13FD"/>
    <w:rsid w:val="005A16DB"/>
    <w:rsid w:val="005A1BCB"/>
    <w:rsid w:val="005A1C77"/>
    <w:rsid w:val="005A1C8A"/>
    <w:rsid w:val="005A1E4A"/>
    <w:rsid w:val="005A23A5"/>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4BBF"/>
    <w:rsid w:val="005B5DCE"/>
    <w:rsid w:val="005B5E7A"/>
    <w:rsid w:val="005B669C"/>
    <w:rsid w:val="005B6784"/>
    <w:rsid w:val="005B7303"/>
    <w:rsid w:val="005B740D"/>
    <w:rsid w:val="005B787F"/>
    <w:rsid w:val="005B7884"/>
    <w:rsid w:val="005B79CA"/>
    <w:rsid w:val="005C028E"/>
    <w:rsid w:val="005C02A1"/>
    <w:rsid w:val="005C0784"/>
    <w:rsid w:val="005C0B9A"/>
    <w:rsid w:val="005C1747"/>
    <w:rsid w:val="005C18DA"/>
    <w:rsid w:val="005C1C99"/>
    <w:rsid w:val="005C2026"/>
    <w:rsid w:val="005C21DF"/>
    <w:rsid w:val="005C25BF"/>
    <w:rsid w:val="005C2969"/>
    <w:rsid w:val="005C2D0E"/>
    <w:rsid w:val="005C3736"/>
    <w:rsid w:val="005C3AB0"/>
    <w:rsid w:val="005C3FC2"/>
    <w:rsid w:val="005C4D6C"/>
    <w:rsid w:val="005C5894"/>
    <w:rsid w:val="005C5DA9"/>
    <w:rsid w:val="005C5E7C"/>
    <w:rsid w:val="005C5F23"/>
    <w:rsid w:val="005C6AE8"/>
    <w:rsid w:val="005C6C6C"/>
    <w:rsid w:val="005C6F32"/>
    <w:rsid w:val="005C7805"/>
    <w:rsid w:val="005C79BD"/>
    <w:rsid w:val="005C79EA"/>
    <w:rsid w:val="005C7BFF"/>
    <w:rsid w:val="005C7F03"/>
    <w:rsid w:val="005D03AC"/>
    <w:rsid w:val="005D05AF"/>
    <w:rsid w:val="005D0EB3"/>
    <w:rsid w:val="005D17E4"/>
    <w:rsid w:val="005D1E29"/>
    <w:rsid w:val="005D22C0"/>
    <w:rsid w:val="005D2336"/>
    <w:rsid w:val="005D2D4D"/>
    <w:rsid w:val="005D2D78"/>
    <w:rsid w:val="005D2F07"/>
    <w:rsid w:val="005D33A5"/>
    <w:rsid w:val="005D3534"/>
    <w:rsid w:val="005D36A8"/>
    <w:rsid w:val="005D43E4"/>
    <w:rsid w:val="005D54BA"/>
    <w:rsid w:val="005D5A50"/>
    <w:rsid w:val="005D5AA9"/>
    <w:rsid w:val="005D5CF1"/>
    <w:rsid w:val="005D5EE2"/>
    <w:rsid w:val="005D7124"/>
    <w:rsid w:val="005D72CF"/>
    <w:rsid w:val="005D73DA"/>
    <w:rsid w:val="005D781A"/>
    <w:rsid w:val="005D7B14"/>
    <w:rsid w:val="005E0327"/>
    <w:rsid w:val="005E03D4"/>
    <w:rsid w:val="005E08D0"/>
    <w:rsid w:val="005E09D6"/>
    <w:rsid w:val="005E0D6A"/>
    <w:rsid w:val="005E0F05"/>
    <w:rsid w:val="005E1205"/>
    <w:rsid w:val="005E2223"/>
    <w:rsid w:val="005E2B2E"/>
    <w:rsid w:val="005E2C17"/>
    <w:rsid w:val="005E2E17"/>
    <w:rsid w:val="005E2E7C"/>
    <w:rsid w:val="005E35F5"/>
    <w:rsid w:val="005E391F"/>
    <w:rsid w:val="005E44FF"/>
    <w:rsid w:val="005E4815"/>
    <w:rsid w:val="005E4C6A"/>
    <w:rsid w:val="005E5947"/>
    <w:rsid w:val="005E5A60"/>
    <w:rsid w:val="005E6778"/>
    <w:rsid w:val="005E6E27"/>
    <w:rsid w:val="005E7A8F"/>
    <w:rsid w:val="005E7F8D"/>
    <w:rsid w:val="005F0D25"/>
    <w:rsid w:val="005F1DEA"/>
    <w:rsid w:val="005F2288"/>
    <w:rsid w:val="005F23FF"/>
    <w:rsid w:val="005F28D1"/>
    <w:rsid w:val="005F2A1F"/>
    <w:rsid w:val="005F2BF6"/>
    <w:rsid w:val="005F2C52"/>
    <w:rsid w:val="005F2C82"/>
    <w:rsid w:val="005F2CB9"/>
    <w:rsid w:val="005F3055"/>
    <w:rsid w:val="005F3205"/>
    <w:rsid w:val="005F341E"/>
    <w:rsid w:val="005F3576"/>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239"/>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0E9C"/>
    <w:rsid w:val="0061115E"/>
    <w:rsid w:val="00611D14"/>
    <w:rsid w:val="00612A11"/>
    <w:rsid w:val="00612C92"/>
    <w:rsid w:val="00612E9F"/>
    <w:rsid w:val="00612FE5"/>
    <w:rsid w:val="00613624"/>
    <w:rsid w:val="00614338"/>
    <w:rsid w:val="00614CCF"/>
    <w:rsid w:val="00615193"/>
    <w:rsid w:val="0061543C"/>
    <w:rsid w:val="00615BCB"/>
    <w:rsid w:val="00615C87"/>
    <w:rsid w:val="00616045"/>
    <w:rsid w:val="006165E8"/>
    <w:rsid w:val="0061676D"/>
    <w:rsid w:val="006171A8"/>
    <w:rsid w:val="00617298"/>
    <w:rsid w:val="00617950"/>
    <w:rsid w:val="00620053"/>
    <w:rsid w:val="0062108D"/>
    <w:rsid w:val="006212A2"/>
    <w:rsid w:val="00621F1E"/>
    <w:rsid w:val="006220B1"/>
    <w:rsid w:val="006230BC"/>
    <w:rsid w:val="006233F1"/>
    <w:rsid w:val="0062357F"/>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6B"/>
    <w:rsid w:val="00630DB7"/>
    <w:rsid w:val="006315CA"/>
    <w:rsid w:val="0063169B"/>
    <w:rsid w:val="0063294A"/>
    <w:rsid w:val="00633653"/>
    <w:rsid w:val="00633745"/>
    <w:rsid w:val="00634DF3"/>
    <w:rsid w:val="0063541D"/>
    <w:rsid w:val="006357FC"/>
    <w:rsid w:val="00635F88"/>
    <w:rsid w:val="00636056"/>
    <w:rsid w:val="006365AE"/>
    <w:rsid w:val="006368E2"/>
    <w:rsid w:val="00636CB6"/>
    <w:rsid w:val="0063784F"/>
    <w:rsid w:val="00637B1C"/>
    <w:rsid w:val="00640020"/>
    <w:rsid w:val="006400F7"/>
    <w:rsid w:val="0064021B"/>
    <w:rsid w:val="0064076B"/>
    <w:rsid w:val="006408F0"/>
    <w:rsid w:val="00640AD6"/>
    <w:rsid w:val="00640F4B"/>
    <w:rsid w:val="006410FC"/>
    <w:rsid w:val="0064154A"/>
    <w:rsid w:val="00641DA6"/>
    <w:rsid w:val="006422FA"/>
    <w:rsid w:val="00642438"/>
    <w:rsid w:val="0064290F"/>
    <w:rsid w:val="00642DB6"/>
    <w:rsid w:val="0064319E"/>
    <w:rsid w:val="006431F8"/>
    <w:rsid w:val="0064321E"/>
    <w:rsid w:val="006432CA"/>
    <w:rsid w:val="00643474"/>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69"/>
    <w:rsid w:val="006477F2"/>
    <w:rsid w:val="00647816"/>
    <w:rsid w:val="00647EC7"/>
    <w:rsid w:val="0065041B"/>
    <w:rsid w:val="006504FD"/>
    <w:rsid w:val="0065069C"/>
    <w:rsid w:val="00650CAA"/>
    <w:rsid w:val="00650D45"/>
    <w:rsid w:val="00650F43"/>
    <w:rsid w:val="006511AD"/>
    <w:rsid w:val="0065127D"/>
    <w:rsid w:val="006514CA"/>
    <w:rsid w:val="00652C55"/>
    <w:rsid w:val="0065371D"/>
    <w:rsid w:val="006540DF"/>
    <w:rsid w:val="00654CBA"/>
    <w:rsid w:val="0065584F"/>
    <w:rsid w:val="00655912"/>
    <w:rsid w:val="006562B6"/>
    <w:rsid w:val="006564D5"/>
    <w:rsid w:val="00656678"/>
    <w:rsid w:val="006572C1"/>
    <w:rsid w:val="00657390"/>
    <w:rsid w:val="006575AE"/>
    <w:rsid w:val="006575C5"/>
    <w:rsid w:val="0065790B"/>
    <w:rsid w:val="00657B5B"/>
    <w:rsid w:val="00657DFC"/>
    <w:rsid w:val="0066032F"/>
    <w:rsid w:val="00661593"/>
    <w:rsid w:val="00661B54"/>
    <w:rsid w:val="00661E11"/>
    <w:rsid w:val="006626BD"/>
    <w:rsid w:val="006627D5"/>
    <w:rsid w:val="00663EDD"/>
    <w:rsid w:val="00663F44"/>
    <w:rsid w:val="00663FEF"/>
    <w:rsid w:val="00664378"/>
    <w:rsid w:val="00664900"/>
    <w:rsid w:val="00664A93"/>
    <w:rsid w:val="00665479"/>
    <w:rsid w:val="00665BC5"/>
    <w:rsid w:val="00665D7D"/>
    <w:rsid w:val="00665DFD"/>
    <w:rsid w:val="00666B72"/>
    <w:rsid w:val="0066780B"/>
    <w:rsid w:val="00667A57"/>
    <w:rsid w:val="00667C97"/>
    <w:rsid w:val="00667F4E"/>
    <w:rsid w:val="00670273"/>
    <w:rsid w:val="006705D0"/>
    <w:rsid w:val="00670BDD"/>
    <w:rsid w:val="00670F10"/>
    <w:rsid w:val="00670F7D"/>
    <w:rsid w:val="0067110B"/>
    <w:rsid w:val="00671A70"/>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0B54"/>
    <w:rsid w:val="0068183C"/>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546"/>
    <w:rsid w:val="0069288F"/>
    <w:rsid w:val="006928E2"/>
    <w:rsid w:val="00692B98"/>
    <w:rsid w:val="00692CD7"/>
    <w:rsid w:val="00692FFA"/>
    <w:rsid w:val="00693031"/>
    <w:rsid w:val="006930D8"/>
    <w:rsid w:val="006930DD"/>
    <w:rsid w:val="0069310D"/>
    <w:rsid w:val="00694039"/>
    <w:rsid w:val="00694239"/>
    <w:rsid w:val="00694BD9"/>
    <w:rsid w:val="00695288"/>
    <w:rsid w:val="00695854"/>
    <w:rsid w:val="00696EDC"/>
    <w:rsid w:val="00697042"/>
    <w:rsid w:val="00697139"/>
    <w:rsid w:val="006972B1"/>
    <w:rsid w:val="0069732A"/>
    <w:rsid w:val="0069745B"/>
    <w:rsid w:val="006978A8"/>
    <w:rsid w:val="006A05B7"/>
    <w:rsid w:val="006A0CF3"/>
    <w:rsid w:val="006A11C0"/>
    <w:rsid w:val="006A16D9"/>
    <w:rsid w:val="006A19C6"/>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24B"/>
    <w:rsid w:val="006B04C5"/>
    <w:rsid w:val="006B0711"/>
    <w:rsid w:val="006B097C"/>
    <w:rsid w:val="006B2CDC"/>
    <w:rsid w:val="006B3D6F"/>
    <w:rsid w:val="006B45A2"/>
    <w:rsid w:val="006B4B8E"/>
    <w:rsid w:val="006B4E26"/>
    <w:rsid w:val="006B53EF"/>
    <w:rsid w:val="006B5645"/>
    <w:rsid w:val="006B5C55"/>
    <w:rsid w:val="006B5D68"/>
    <w:rsid w:val="006B6629"/>
    <w:rsid w:val="006B6B68"/>
    <w:rsid w:val="006B6FBB"/>
    <w:rsid w:val="006B700C"/>
    <w:rsid w:val="006B71BC"/>
    <w:rsid w:val="006B76C0"/>
    <w:rsid w:val="006B7ADE"/>
    <w:rsid w:val="006C03D9"/>
    <w:rsid w:val="006C0420"/>
    <w:rsid w:val="006C0506"/>
    <w:rsid w:val="006C0548"/>
    <w:rsid w:val="006C0779"/>
    <w:rsid w:val="006C0980"/>
    <w:rsid w:val="006C0AFB"/>
    <w:rsid w:val="006C15B8"/>
    <w:rsid w:val="006C1B63"/>
    <w:rsid w:val="006C2F2E"/>
    <w:rsid w:val="006C35B6"/>
    <w:rsid w:val="006C3820"/>
    <w:rsid w:val="006C4772"/>
    <w:rsid w:val="006C47A7"/>
    <w:rsid w:val="006C4A84"/>
    <w:rsid w:val="006C5941"/>
    <w:rsid w:val="006C5AB2"/>
    <w:rsid w:val="006C5D06"/>
    <w:rsid w:val="006C6259"/>
    <w:rsid w:val="006C6379"/>
    <w:rsid w:val="006C651A"/>
    <w:rsid w:val="006C6D79"/>
    <w:rsid w:val="006C6E4D"/>
    <w:rsid w:val="006C7607"/>
    <w:rsid w:val="006C76D7"/>
    <w:rsid w:val="006D1A57"/>
    <w:rsid w:val="006D1A99"/>
    <w:rsid w:val="006D2444"/>
    <w:rsid w:val="006D24AA"/>
    <w:rsid w:val="006D24E0"/>
    <w:rsid w:val="006D3123"/>
    <w:rsid w:val="006D31D1"/>
    <w:rsid w:val="006D366E"/>
    <w:rsid w:val="006D3D38"/>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65A"/>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3CC5"/>
    <w:rsid w:val="006E3EFF"/>
    <w:rsid w:val="006E454A"/>
    <w:rsid w:val="006E46C9"/>
    <w:rsid w:val="006E4813"/>
    <w:rsid w:val="006E4CF3"/>
    <w:rsid w:val="006E5721"/>
    <w:rsid w:val="006E61BC"/>
    <w:rsid w:val="006E624C"/>
    <w:rsid w:val="006E64A8"/>
    <w:rsid w:val="006E6AF3"/>
    <w:rsid w:val="006E7075"/>
    <w:rsid w:val="006E7C84"/>
    <w:rsid w:val="006E7F90"/>
    <w:rsid w:val="006F01A3"/>
    <w:rsid w:val="006F07ED"/>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9C3"/>
    <w:rsid w:val="006F4B3F"/>
    <w:rsid w:val="006F4D95"/>
    <w:rsid w:val="006F4FDA"/>
    <w:rsid w:val="006F5399"/>
    <w:rsid w:val="006F54C8"/>
    <w:rsid w:val="006F54E3"/>
    <w:rsid w:val="006F593C"/>
    <w:rsid w:val="006F5BA5"/>
    <w:rsid w:val="006F652A"/>
    <w:rsid w:val="006F6609"/>
    <w:rsid w:val="006F682F"/>
    <w:rsid w:val="006F6A90"/>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5A04"/>
    <w:rsid w:val="007066F8"/>
    <w:rsid w:val="0070672C"/>
    <w:rsid w:val="007067D6"/>
    <w:rsid w:val="00706B53"/>
    <w:rsid w:val="00706BAF"/>
    <w:rsid w:val="00706C8D"/>
    <w:rsid w:val="00706E21"/>
    <w:rsid w:val="0070718B"/>
    <w:rsid w:val="00707272"/>
    <w:rsid w:val="007072FE"/>
    <w:rsid w:val="0070797B"/>
    <w:rsid w:val="007079DE"/>
    <w:rsid w:val="00707D23"/>
    <w:rsid w:val="00707E44"/>
    <w:rsid w:val="00707FF7"/>
    <w:rsid w:val="0071013C"/>
    <w:rsid w:val="00710FB1"/>
    <w:rsid w:val="00711185"/>
    <w:rsid w:val="00711E36"/>
    <w:rsid w:val="00712CFB"/>
    <w:rsid w:val="00714B43"/>
    <w:rsid w:val="00714B68"/>
    <w:rsid w:val="00714FE9"/>
    <w:rsid w:val="0071529C"/>
    <w:rsid w:val="007155E5"/>
    <w:rsid w:val="0071561E"/>
    <w:rsid w:val="00716017"/>
    <w:rsid w:val="00716D05"/>
    <w:rsid w:val="00717FAD"/>
    <w:rsid w:val="007200CD"/>
    <w:rsid w:val="0072042E"/>
    <w:rsid w:val="0072120F"/>
    <w:rsid w:val="00721844"/>
    <w:rsid w:val="00721F6F"/>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D71"/>
    <w:rsid w:val="00730E90"/>
    <w:rsid w:val="00731010"/>
    <w:rsid w:val="0073198E"/>
    <w:rsid w:val="00731E1A"/>
    <w:rsid w:val="00732182"/>
    <w:rsid w:val="0073218D"/>
    <w:rsid w:val="0073254A"/>
    <w:rsid w:val="00732BE7"/>
    <w:rsid w:val="00733293"/>
    <w:rsid w:val="007332C1"/>
    <w:rsid w:val="0073419A"/>
    <w:rsid w:val="00734460"/>
    <w:rsid w:val="0073466D"/>
    <w:rsid w:val="007349FC"/>
    <w:rsid w:val="007357ED"/>
    <w:rsid w:val="007361BB"/>
    <w:rsid w:val="00736DD7"/>
    <w:rsid w:val="00737142"/>
    <w:rsid w:val="00737387"/>
    <w:rsid w:val="00737E8C"/>
    <w:rsid w:val="007400D2"/>
    <w:rsid w:val="007400E8"/>
    <w:rsid w:val="007408E5"/>
    <w:rsid w:val="00740AE5"/>
    <w:rsid w:val="00740E10"/>
    <w:rsid w:val="00740EA6"/>
    <w:rsid w:val="00740FC6"/>
    <w:rsid w:val="007416C6"/>
    <w:rsid w:val="0074198E"/>
    <w:rsid w:val="007423FC"/>
    <w:rsid w:val="00743535"/>
    <w:rsid w:val="0074368D"/>
    <w:rsid w:val="0074396D"/>
    <w:rsid w:val="00743BF1"/>
    <w:rsid w:val="00743C5B"/>
    <w:rsid w:val="00743D5D"/>
    <w:rsid w:val="0074420E"/>
    <w:rsid w:val="00744734"/>
    <w:rsid w:val="00744773"/>
    <w:rsid w:val="007454F5"/>
    <w:rsid w:val="0074581E"/>
    <w:rsid w:val="007463B3"/>
    <w:rsid w:val="00746439"/>
    <w:rsid w:val="007465D7"/>
    <w:rsid w:val="00746BB8"/>
    <w:rsid w:val="00746BCB"/>
    <w:rsid w:val="00746C36"/>
    <w:rsid w:val="00747AE6"/>
    <w:rsid w:val="007502EE"/>
    <w:rsid w:val="007503B9"/>
    <w:rsid w:val="00750B36"/>
    <w:rsid w:val="0075131F"/>
    <w:rsid w:val="0075214E"/>
    <w:rsid w:val="0075231F"/>
    <w:rsid w:val="00752654"/>
    <w:rsid w:val="00752E9B"/>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03C"/>
    <w:rsid w:val="00757303"/>
    <w:rsid w:val="0075798A"/>
    <w:rsid w:val="00757DAA"/>
    <w:rsid w:val="00760078"/>
    <w:rsid w:val="00760957"/>
    <w:rsid w:val="00761D2E"/>
    <w:rsid w:val="00761D98"/>
    <w:rsid w:val="007626A8"/>
    <w:rsid w:val="007628D3"/>
    <w:rsid w:val="00762A8A"/>
    <w:rsid w:val="00762D47"/>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12B"/>
    <w:rsid w:val="00771266"/>
    <w:rsid w:val="00771E39"/>
    <w:rsid w:val="00771EBC"/>
    <w:rsid w:val="00772029"/>
    <w:rsid w:val="007721E8"/>
    <w:rsid w:val="0077231D"/>
    <w:rsid w:val="0077270C"/>
    <w:rsid w:val="00772AEB"/>
    <w:rsid w:val="00772C08"/>
    <w:rsid w:val="00773B96"/>
    <w:rsid w:val="00773E73"/>
    <w:rsid w:val="00773FF3"/>
    <w:rsid w:val="00774CAA"/>
    <w:rsid w:val="007751C0"/>
    <w:rsid w:val="0077582E"/>
    <w:rsid w:val="00775A68"/>
    <w:rsid w:val="00775CB0"/>
    <w:rsid w:val="00775E0B"/>
    <w:rsid w:val="00775F8D"/>
    <w:rsid w:val="00776220"/>
    <w:rsid w:val="007800E8"/>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775"/>
    <w:rsid w:val="00787E4F"/>
    <w:rsid w:val="00787EA5"/>
    <w:rsid w:val="00787F5A"/>
    <w:rsid w:val="00790098"/>
    <w:rsid w:val="007901F1"/>
    <w:rsid w:val="00790989"/>
    <w:rsid w:val="007912A9"/>
    <w:rsid w:val="00792087"/>
    <w:rsid w:val="007922A0"/>
    <w:rsid w:val="0079244D"/>
    <w:rsid w:val="00792624"/>
    <w:rsid w:val="007936A7"/>
    <w:rsid w:val="00793F78"/>
    <w:rsid w:val="00794721"/>
    <w:rsid w:val="00794A63"/>
    <w:rsid w:val="00794B2C"/>
    <w:rsid w:val="0079533C"/>
    <w:rsid w:val="0079552F"/>
    <w:rsid w:val="007958F3"/>
    <w:rsid w:val="0079674B"/>
    <w:rsid w:val="0079701F"/>
    <w:rsid w:val="00797FCA"/>
    <w:rsid w:val="007A0255"/>
    <w:rsid w:val="007A09AB"/>
    <w:rsid w:val="007A0D97"/>
    <w:rsid w:val="007A1151"/>
    <w:rsid w:val="007A1767"/>
    <w:rsid w:val="007A1831"/>
    <w:rsid w:val="007A1CCD"/>
    <w:rsid w:val="007A1EF6"/>
    <w:rsid w:val="007A22A7"/>
    <w:rsid w:val="007A2606"/>
    <w:rsid w:val="007A2DAD"/>
    <w:rsid w:val="007A2DEE"/>
    <w:rsid w:val="007A3F34"/>
    <w:rsid w:val="007A421B"/>
    <w:rsid w:val="007A5039"/>
    <w:rsid w:val="007A53B0"/>
    <w:rsid w:val="007A5433"/>
    <w:rsid w:val="007A55B3"/>
    <w:rsid w:val="007A5832"/>
    <w:rsid w:val="007A5F48"/>
    <w:rsid w:val="007A6376"/>
    <w:rsid w:val="007A6441"/>
    <w:rsid w:val="007A68E4"/>
    <w:rsid w:val="007A7389"/>
    <w:rsid w:val="007B059D"/>
    <w:rsid w:val="007B1C02"/>
    <w:rsid w:val="007B1C5A"/>
    <w:rsid w:val="007B2BB9"/>
    <w:rsid w:val="007B3825"/>
    <w:rsid w:val="007B394A"/>
    <w:rsid w:val="007B4313"/>
    <w:rsid w:val="007B44DC"/>
    <w:rsid w:val="007B4FCD"/>
    <w:rsid w:val="007B53E3"/>
    <w:rsid w:val="007B7497"/>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C753B"/>
    <w:rsid w:val="007D06EA"/>
    <w:rsid w:val="007D1772"/>
    <w:rsid w:val="007D24CD"/>
    <w:rsid w:val="007D28DA"/>
    <w:rsid w:val="007D3397"/>
    <w:rsid w:val="007D390B"/>
    <w:rsid w:val="007D4033"/>
    <w:rsid w:val="007D4497"/>
    <w:rsid w:val="007D4599"/>
    <w:rsid w:val="007D5272"/>
    <w:rsid w:val="007D55F5"/>
    <w:rsid w:val="007D59A2"/>
    <w:rsid w:val="007D6E3E"/>
    <w:rsid w:val="007D7C49"/>
    <w:rsid w:val="007D7D44"/>
    <w:rsid w:val="007D7DE5"/>
    <w:rsid w:val="007D7F0C"/>
    <w:rsid w:val="007D7F36"/>
    <w:rsid w:val="007E05E7"/>
    <w:rsid w:val="007E0DFD"/>
    <w:rsid w:val="007E0FA8"/>
    <w:rsid w:val="007E13B4"/>
    <w:rsid w:val="007E2FEB"/>
    <w:rsid w:val="007E37A2"/>
    <w:rsid w:val="007E4523"/>
    <w:rsid w:val="007E4659"/>
    <w:rsid w:val="007E46DF"/>
    <w:rsid w:val="007E538E"/>
    <w:rsid w:val="007E56D0"/>
    <w:rsid w:val="007E58CE"/>
    <w:rsid w:val="007E593D"/>
    <w:rsid w:val="007E62A8"/>
    <w:rsid w:val="007E62F9"/>
    <w:rsid w:val="007E707E"/>
    <w:rsid w:val="007E710D"/>
    <w:rsid w:val="007E7615"/>
    <w:rsid w:val="007E762A"/>
    <w:rsid w:val="007F028E"/>
    <w:rsid w:val="007F034E"/>
    <w:rsid w:val="007F03ED"/>
    <w:rsid w:val="007F0668"/>
    <w:rsid w:val="007F0DBD"/>
    <w:rsid w:val="007F0E6F"/>
    <w:rsid w:val="007F16EC"/>
    <w:rsid w:val="007F1996"/>
    <w:rsid w:val="007F1AB2"/>
    <w:rsid w:val="007F1AC9"/>
    <w:rsid w:val="007F1B26"/>
    <w:rsid w:val="007F1E12"/>
    <w:rsid w:val="007F21A9"/>
    <w:rsid w:val="007F21E2"/>
    <w:rsid w:val="007F2E86"/>
    <w:rsid w:val="007F2F03"/>
    <w:rsid w:val="007F3E77"/>
    <w:rsid w:val="007F4104"/>
    <w:rsid w:val="007F4147"/>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0C3"/>
    <w:rsid w:val="00810264"/>
    <w:rsid w:val="00810302"/>
    <w:rsid w:val="00810769"/>
    <w:rsid w:val="00810AD2"/>
    <w:rsid w:val="00810B26"/>
    <w:rsid w:val="00810C56"/>
    <w:rsid w:val="00811993"/>
    <w:rsid w:val="00811F0B"/>
    <w:rsid w:val="008120EF"/>
    <w:rsid w:val="00812570"/>
    <w:rsid w:val="008129EC"/>
    <w:rsid w:val="00812F61"/>
    <w:rsid w:val="00813145"/>
    <w:rsid w:val="008140F3"/>
    <w:rsid w:val="0081417A"/>
    <w:rsid w:val="008144D8"/>
    <w:rsid w:val="00814915"/>
    <w:rsid w:val="00814927"/>
    <w:rsid w:val="00814BDA"/>
    <w:rsid w:val="00815050"/>
    <w:rsid w:val="00815679"/>
    <w:rsid w:val="00815854"/>
    <w:rsid w:val="00816896"/>
    <w:rsid w:val="00817018"/>
    <w:rsid w:val="008170CA"/>
    <w:rsid w:val="00817251"/>
    <w:rsid w:val="00817662"/>
    <w:rsid w:val="0081768E"/>
    <w:rsid w:val="008176AF"/>
    <w:rsid w:val="00817EB5"/>
    <w:rsid w:val="008200A6"/>
    <w:rsid w:val="0082034E"/>
    <w:rsid w:val="008206A6"/>
    <w:rsid w:val="00820A8D"/>
    <w:rsid w:val="00820C96"/>
    <w:rsid w:val="00821D30"/>
    <w:rsid w:val="00821F97"/>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0D4"/>
    <w:rsid w:val="00832977"/>
    <w:rsid w:val="0083315C"/>
    <w:rsid w:val="00833ACE"/>
    <w:rsid w:val="00833EEB"/>
    <w:rsid w:val="0083414F"/>
    <w:rsid w:val="0083442C"/>
    <w:rsid w:val="008344A7"/>
    <w:rsid w:val="00834672"/>
    <w:rsid w:val="00834A9E"/>
    <w:rsid w:val="00834B5B"/>
    <w:rsid w:val="00834EE2"/>
    <w:rsid w:val="008352F4"/>
    <w:rsid w:val="0083542F"/>
    <w:rsid w:val="0083554E"/>
    <w:rsid w:val="008355C6"/>
    <w:rsid w:val="008356BF"/>
    <w:rsid w:val="0083578D"/>
    <w:rsid w:val="00835E07"/>
    <w:rsid w:val="008364D3"/>
    <w:rsid w:val="00836CC0"/>
    <w:rsid w:val="00836F70"/>
    <w:rsid w:val="00837605"/>
    <w:rsid w:val="00837DDA"/>
    <w:rsid w:val="00837E77"/>
    <w:rsid w:val="00840772"/>
    <w:rsid w:val="00840801"/>
    <w:rsid w:val="00840ABB"/>
    <w:rsid w:val="00840B89"/>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948"/>
    <w:rsid w:val="00850BFF"/>
    <w:rsid w:val="00850CB3"/>
    <w:rsid w:val="00850F6F"/>
    <w:rsid w:val="00851921"/>
    <w:rsid w:val="008521B9"/>
    <w:rsid w:val="008522AA"/>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6CA"/>
    <w:rsid w:val="00862B9D"/>
    <w:rsid w:val="008634BA"/>
    <w:rsid w:val="00863892"/>
    <w:rsid w:val="00863BB0"/>
    <w:rsid w:val="008640BA"/>
    <w:rsid w:val="008647D5"/>
    <w:rsid w:val="00864917"/>
    <w:rsid w:val="00864A52"/>
    <w:rsid w:val="00864B17"/>
    <w:rsid w:val="00864DB8"/>
    <w:rsid w:val="00864DC0"/>
    <w:rsid w:val="00864F1F"/>
    <w:rsid w:val="008654D4"/>
    <w:rsid w:val="00865564"/>
    <w:rsid w:val="00866056"/>
    <w:rsid w:val="00866D6E"/>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5422"/>
    <w:rsid w:val="00876F4C"/>
    <w:rsid w:val="00877142"/>
    <w:rsid w:val="00880C24"/>
    <w:rsid w:val="00880CBD"/>
    <w:rsid w:val="00880E09"/>
    <w:rsid w:val="0088112A"/>
    <w:rsid w:val="00881C70"/>
    <w:rsid w:val="00882087"/>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87E7A"/>
    <w:rsid w:val="00887EE0"/>
    <w:rsid w:val="008901F4"/>
    <w:rsid w:val="00890254"/>
    <w:rsid w:val="008908E5"/>
    <w:rsid w:val="008909DF"/>
    <w:rsid w:val="00890BB5"/>
    <w:rsid w:val="00891D0A"/>
    <w:rsid w:val="008924C0"/>
    <w:rsid w:val="00892B94"/>
    <w:rsid w:val="00892EB3"/>
    <w:rsid w:val="00893063"/>
    <w:rsid w:val="00893458"/>
    <w:rsid w:val="008937E9"/>
    <w:rsid w:val="008939BB"/>
    <w:rsid w:val="00894FC2"/>
    <w:rsid w:val="0089517A"/>
    <w:rsid w:val="00895250"/>
    <w:rsid w:val="0089569A"/>
    <w:rsid w:val="008957AF"/>
    <w:rsid w:val="00895AE6"/>
    <w:rsid w:val="0089615C"/>
    <w:rsid w:val="00897852"/>
    <w:rsid w:val="00897D8B"/>
    <w:rsid w:val="00897FA5"/>
    <w:rsid w:val="008A02FD"/>
    <w:rsid w:val="008A0CF2"/>
    <w:rsid w:val="008A0E50"/>
    <w:rsid w:val="008A113F"/>
    <w:rsid w:val="008A1BC5"/>
    <w:rsid w:val="008A1F10"/>
    <w:rsid w:val="008A2871"/>
    <w:rsid w:val="008A2922"/>
    <w:rsid w:val="008A4A71"/>
    <w:rsid w:val="008A4B6A"/>
    <w:rsid w:val="008A4BE0"/>
    <w:rsid w:val="008A540D"/>
    <w:rsid w:val="008A63BD"/>
    <w:rsid w:val="008A640C"/>
    <w:rsid w:val="008A68E0"/>
    <w:rsid w:val="008A735B"/>
    <w:rsid w:val="008A7530"/>
    <w:rsid w:val="008A778B"/>
    <w:rsid w:val="008A79E8"/>
    <w:rsid w:val="008B0402"/>
    <w:rsid w:val="008B0D77"/>
    <w:rsid w:val="008B0DAD"/>
    <w:rsid w:val="008B1319"/>
    <w:rsid w:val="008B163E"/>
    <w:rsid w:val="008B1A8E"/>
    <w:rsid w:val="008B1B9B"/>
    <w:rsid w:val="008B22F9"/>
    <w:rsid w:val="008B23A3"/>
    <w:rsid w:val="008B2559"/>
    <w:rsid w:val="008B2676"/>
    <w:rsid w:val="008B2EC7"/>
    <w:rsid w:val="008B309D"/>
    <w:rsid w:val="008B3177"/>
    <w:rsid w:val="008B31F6"/>
    <w:rsid w:val="008B356F"/>
    <w:rsid w:val="008B3810"/>
    <w:rsid w:val="008B4573"/>
    <w:rsid w:val="008B4A33"/>
    <w:rsid w:val="008B4DE7"/>
    <w:rsid w:val="008B552C"/>
    <w:rsid w:val="008B5731"/>
    <w:rsid w:val="008B5B50"/>
    <w:rsid w:val="008B5C4D"/>
    <w:rsid w:val="008B5EF6"/>
    <w:rsid w:val="008B62BE"/>
    <w:rsid w:val="008B66CC"/>
    <w:rsid w:val="008B71C5"/>
    <w:rsid w:val="008B75F2"/>
    <w:rsid w:val="008B776C"/>
    <w:rsid w:val="008B78B4"/>
    <w:rsid w:val="008B7BF5"/>
    <w:rsid w:val="008C10DD"/>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F4D"/>
    <w:rsid w:val="008D2403"/>
    <w:rsid w:val="008D24E7"/>
    <w:rsid w:val="008D327E"/>
    <w:rsid w:val="008D34D4"/>
    <w:rsid w:val="008D36B2"/>
    <w:rsid w:val="008D3923"/>
    <w:rsid w:val="008D3AB6"/>
    <w:rsid w:val="008D3DB5"/>
    <w:rsid w:val="008D42DA"/>
    <w:rsid w:val="008D4541"/>
    <w:rsid w:val="008D458E"/>
    <w:rsid w:val="008D4602"/>
    <w:rsid w:val="008D4CB8"/>
    <w:rsid w:val="008D4CC0"/>
    <w:rsid w:val="008D4ED3"/>
    <w:rsid w:val="008D5C29"/>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44CF"/>
    <w:rsid w:val="008E4AD0"/>
    <w:rsid w:val="008E56F0"/>
    <w:rsid w:val="008E5967"/>
    <w:rsid w:val="008E62EE"/>
    <w:rsid w:val="008E67AB"/>
    <w:rsid w:val="008E684C"/>
    <w:rsid w:val="008E71B2"/>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C30"/>
    <w:rsid w:val="008F64D9"/>
    <w:rsid w:val="008F7AB3"/>
    <w:rsid w:val="008F7D8F"/>
    <w:rsid w:val="009009B1"/>
    <w:rsid w:val="00900CB5"/>
    <w:rsid w:val="0090137F"/>
    <w:rsid w:val="009018B3"/>
    <w:rsid w:val="00901F71"/>
    <w:rsid w:val="0090263B"/>
    <w:rsid w:val="00902664"/>
    <w:rsid w:val="00902A0A"/>
    <w:rsid w:val="00902F09"/>
    <w:rsid w:val="0090367B"/>
    <w:rsid w:val="00903B59"/>
    <w:rsid w:val="00904630"/>
    <w:rsid w:val="00904EF5"/>
    <w:rsid w:val="00904FA4"/>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17B30"/>
    <w:rsid w:val="009207C1"/>
    <w:rsid w:val="00920B6D"/>
    <w:rsid w:val="00920FCA"/>
    <w:rsid w:val="0092124D"/>
    <w:rsid w:val="00921BBE"/>
    <w:rsid w:val="00921D3B"/>
    <w:rsid w:val="00921FF4"/>
    <w:rsid w:val="00922508"/>
    <w:rsid w:val="00923509"/>
    <w:rsid w:val="0092352A"/>
    <w:rsid w:val="00923563"/>
    <w:rsid w:val="009237E4"/>
    <w:rsid w:val="009238E3"/>
    <w:rsid w:val="00923B6B"/>
    <w:rsid w:val="00923D2B"/>
    <w:rsid w:val="00923F95"/>
    <w:rsid w:val="00924009"/>
    <w:rsid w:val="009242DC"/>
    <w:rsid w:val="0092464E"/>
    <w:rsid w:val="00924B87"/>
    <w:rsid w:val="00924F54"/>
    <w:rsid w:val="009250E4"/>
    <w:rsid w:val="00925275"/>
    <w:rsid w:val="0092532C"/>
    <w:rsid w:val="0092585D"/>
    <w:rsid w:val="00925A03"/>
    <w:rsid w:val="00925CF3"/>
    <w:rsid w:val="00925E02"/>
    <w:rsid w:val="00926659"/>
    <w:rsid w:val="009269F5"/>
    <w:rsid w:val="00926B1A"/>
    <w:rsid w:val="00926C37"/>
    <w:rsid w:val="00926E3E"/>
    <w:rsid w:val="0092700F"/>
    <w:rsid w:val="0092708D"/>
    <w:rsid w:val="00927572"/>
    <w:rsid w:val="0092784F"/>
    <w:rsid w:val="00927BD4"/>
    <w:rsid w:val="00927E26"/>
    <w:rsid w:val="00927FF1"/>
    <w:rsid w:val="00930052"/>
    <w:rsid w:val="009305A2"/>
    <w:rsid w:val="00931626"/>
    <w:rsid w:val="009316BF"/>
    <w:rsid w:val="00931AEF"/>
    <w:rsid w:val="009328AC"/>
    <w:rsid w:val="00932C44"/>
    <w:rsid w:val="00932F17"/>
    <w:rsid w:val="00933126"/>
    <w:rsid w:val="0093379F"/>
    <w:rsid w:val="00933D00"/>
    <w:rsid w:val="009348A0"/>
    <w:rsid w:val="009349A9"/>
    <w:rsid w:val="009349DA"/>
    <w:rsid w:val="0093529E"/>
    <w:rsid w:val="009357E5"/>
    <w:rsid w:val="0093587A"/>
    <w:rsid w:val="00935B26"/>
    <w:rsid w:val="00936078"/>
    <w:rsid w:val="009366A5"/>
    <w:rsid w:val="00936B0D"/>
    <w:rsid w:val="00936D1B"/>
    <w:rsid w:val="00937337"/>
    <w:rsid w:val="00937409"/>
    <w:rsid w:val="00937754"/>
    <w:rsid w:val="009378BD"/>
    <w:rsid w:val="00937A69"/>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096"/>
    <w:rsid w:val="009440D9"/>
    <w:rsid w:val="0094443E"/>
    <w:rsid w:val="00944862"/>
    <w:rsid w:val="00944B0F"/>
    <w:rsid w:val="00945420"/>
    <w:rsid w:val="00945967"/>
    <w:rsid w:val="00945A22"/>
    <w:rsid w:val="009460C2"/>
    <w:rsid w:val="00946703"/>
    <w:rsid w:val="009468C6"/>
    <w:rsid w:val="00946943"/>
    <w:rsid w:val="00946CED"/>
    <w:rsid w:val="009471F5"/>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317"/>
    <w:rsid w:val="009566B1"/>
    <w:rsid w:val="009567EA"/>
    <w:rsid w:val="00957093"/>
    <w:rsid w:val="00957495"/>
    <w:rsid w:val="00957F2C"/>
    <w:rsid w:val="0096110A"/>
    <w:rsid w:val="00961385"/>
    <w:rsid w:val="00961A04"/>
    <w:rsid w:val="00961E23"/>
    <w:rsid w:val="009629D0"/>
    <w:rsid w:val="00963078"/>
    <w:rsid w:val="00963D6A"/>
    <w:rsid w:val="00964825"/>
    <w:rsid w:val="00964D76"/>
    <w:rsid w:val="00964F2C"/>
    <w:rsid w:val="00964FA9"/>
    <w:rsid w:val="00965817"/>
    <w:rsid w:val="00965BF7"/>
    <w:rsid w:val="00965D50"/>
    <w:rsid w:val="009660A5"/>
    <w:rsid w:val="009660D9"/>
    <w:rsid w:val="009668BA"/>
    <w:rsid w:val="009674AF"/>
    <w:rsid w:val="00967C1C"/>
    <w:rsid w:val="0097042E"/>
    <w:rsid w:val="009704E4"/>
    <w:rsid w:val="00970940"/>
    <w:rsid w:val="009713EC"/>
    <w:rsid w:val="0097167E"/>
    <w:rsid w:val="00971DB8"/>
    <w:rsid w:val="00971E6A"/>
    <w:rsid w:val="009723C4"/>
    <w:rsid w:val="00972B15"/>
    <w:rsid w:val="00973568"/>
    <w:rsid w:val="00973967"/>
    <w:rsid w:val="00973A8D"/>
    <w:rsid w:val="00973B10"/>
    <w:rsid w:val="0097488E"/>
    <w:rsid w:val="00974896"/>
    <w:rsid w:val="00974C76"/>
    <w:rsid w:val="00974F1A"/>
    <w:rsid w:val="00974F65"/>
    <w:rsid w:val="0097518B"/>
    <w:rsid w:val="009751FD"/>
    <w:rsid w:val="00975244"/>
    <w:rsid w:val="009756B5"/>
    <w:rsid w:val="00975990"/>
    <w:rsid w:val="00975E97"/>
    <w:rsid w:val="00976054"/>
    <w:rsid w:val="0097704C"/>
    <w:rsid w:val="00977E58"/>
    <w:rsid w:val="00980726"/>
    <w:rsid w:val="009809C0"/>
    <w:rsid w:val="0098123E"/>
    <w:rsid w:val="00981812"/>
    <w:rsid w:val="009818E1"/>
    <w:rsid w:val="0098198D"/>
    <w:rsid w:val="009823AD"/>
    <w:rsid w:val="00982A43"/>
    <w:rsid w:val="0098346A"/>
    <w:rsid w:val="00983647"/>
    <w:rsid w:val="0098396C"/>
    <w:rsid w:val="00983A38"/>
    <w:rsid w:val="00983D55"/>
    <w:rsid w:val="00983E31"/>
    <w:rsid w:val="0098448E"/>
    <w:rsid w:val="009846FC"/>
    <w:rsid w:val="009856F2"/>
    <w:rsid w:val="0098581E"/>
    <w:rsid w:val="0098616A"/>
    <w:rsid w:val="009861DC"/>
    <w:rsid w:val="00986CC0"/>
    <w:rsid w:val="0098716C"/>
    <w:rsid w:val="00990314"/>
    <w:rsid w:val="009904E4"/>
    <w:rsid w:val="009909AD"/>
    <w:rsid w:val="00990D0C"/>
    <w:rsid w:val="00990DBC"/>
    <w:rsid w:val="00991194"/>
    <w:rsid w:val="009912DC"/>
    <w:rsid w:val="0099196F"/>
    <w:rsid w:val="00991A06"/>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44C"/>
    <w:rsid w:val="00996FF6"/>
    <w:rsid w:val="00997A04"/>
    <w:rsid w:val="00997AFA"/>
    <w:rsid w:val="00997E71"/>
    <w:rsid w:val="009A01DF"/>
    <w:rsid w:val="009A02EA"/>
    <w:rsid w:val="009A06B0"/>
    <w:rsid w:val="009A074C"/>
    <w:rsid w:val="009A0752"/>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6E0C"/>
    <w:rsid w:val="009A73DA"/>
    <w:rsid w:val="009A76DE"/>
    <w:rsid w:val="009A7891"/>
    <w:rsid w:val="009B032E"/>
    <w:rsid w:val="009B0CE2"/>
    <w:rsid w:val="009B0FE7"/>
    <w:rsid w:val="009B1067"/>
    <w:rsid w:val="009B12A0"/>
    <w:rsid w:val="009B161A"/>
    <w:rsid w:val="009B1FAD"/>
    <w:rsid w:val="009B28E1"/>
    <w:rsid w:val="009B2B07"/>
    <w:rsid w:val="009B318F"/>
    <w:rsid w:val="009B325F"/>
    <w:rsid w:val="009B3661"/>
    <w:rsid w:val="009B4499"/>
    <w:rsid w:val="009B4A2D"/>
    <w:rsid w:val="009B4AC1"/>
    <w:rsid w:val="009B52B2"/>
    <w:rsid w:val="009B5E01"/>
    <w:rsid w:val="009B5E7D"/>
    <w:rsid w:val="009B5E80"/>
    <w:rsid w:val="009B5E88"/>
    <w:rsid w:val="009B64A9"/>
    <w:rsid w:val="009B6587"/>
    <w:rsid w:val="009B6F40"/>
    <w:rsid w:val="009B740A"/>
    <w:rsid w:val="009B7AC5"/>
    <w:rsid w:val="009C032F"/>
    <w:rsid w:val="009C09C4"/>
    <w:rsid w:val="009C0A25"/>
    <w:rsid w:val="009C1438"/>
    <w:rsid w:val="009C1892"/>
    <w:rsid w:val="009C1FFB"/>
    <w:rsid w:val="009C29FD"/>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317F"/>
    <w:rsid w:val="009D4773"/>
    <w:rsid w:val="009D4819"/>
    <w:rsid w:val="009D49DD"/>
    <w:rsid w:val="009D4FBA"/>
    <w:rsid w:val="009D5592"/>
    <w:rsid w:val="009D5657"/>
    <w:rsid w:val="009D628A"/>
    <w:rsid w:val="009D67C1"/>
    <w:rsid w:val="009D6CA0"/>
    <w:rsid w:val="009D76F3"/>
    <w:rsid w:val="009D7B31"/>
    <w:rsid w:val="009E017D"/>
    <w:rsid w:val="009E052E"/>
    <w:rsid w:val="009E0622"/>
    <w:rsid w:val="009E0FA0"/>
    <w:rsid w:val="009E1E74"/>
    <w:rsid w:val="009E1F85"/>
    <w:rsid w:val="009E25C3"/>
    <w:rsid w:val="009E288D"/>
    <w:rsid w:val="009E28E2"/>
    <w:rsid w:val="009E2A56"/>
    <w:rsid w:val="009E2F65"/>
    <w:rsid w:val="009E3791"/>
    <w:rsid w:val="009E3FB6"/>
    <w:rsid w:val="009E4148"/>
    <w:rsid w:val="009E4374"/>
    <w:rsid w:val="009E4523"/>
    <w:rsid w:val="009E4A3F"/>
    <w:rsid w:val="009E4F4F"/>
    <w:rsid w:val="009E50D6"/>
    <w:rsid w:val="009E5BE0"/>
    <w:rsid w:val="009E5CAB"/>
    <w:rsid w:val="009E5D44"/>
    <w:rsid w:val="009E5DE4"/>
    <w:rsid w:val="009E5EA2"/>
    <w:rsid w:val="009E5F98"/>
    <w:rsid w:val="009E6B0C"/>
    <w:rsid w:val="009E6B82"/>
    <w:rsid w:val="009E7635"/>
    <w:rsid w:val="009E7CC1"/>
    <w:rsid w:val="009E7F1A"/>
    <w:rsid w:val="009F0186"/>
    <w:rsid w:val="009F01EB"/>
    <w:rsid w:val="009F0305"/>
    <w:rsid w:val="009F0CE0"/>
    <w:rsid w:val="009F12B8"/>
    <w:rsid w:val="009F1A63"/>
    <w:rsid w:val="009F20B8"/>
    <w:rsid w:val="009F2C1C"/>
    <w:rsid w:val="009F3C0A"/>
    <w:rsid w:val="009F3E80"/>
    <w:rsid w:val="009F3F7A"/>
    <w:rsid w:val="009F4189"/>
    <w:rsid w:val="009F4532"/>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18E"/>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6F29"/>
    <w:rsid w:val="00A073D7"/>
    <w:rsid w:val="00A07A0C"/>
    <w:rsid w:val="00A07E02"/>
    <w:rsid w:val="00A10147"/>
    <w:rsid w:val="00A10ADE"/>
    <w:rsid w:val="00A1125A"/>
    <w:rsid w:val="00A11548"/>
    <w:rsid w:val="00A1155F"/>
    <w:rsid w:val="00A11656"/>
    <w:rsid w:val="00A11C9A"/>
    <w:rsid w:val="00A1247F"/>
    <w:rsid w:val="00A12829"/>
    <w:rsid w:val="00A13540"/>
    <w:rsid w:val="00A13BE5"/>
    <w:rsid w:val="00A13D50"/>
    <w:rsid w:val="00A14127"/>
    <w:rsid w:val="00A149D0"/>
    <w:rsid w:val="00A14B8A"/>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54F"/>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697"/>
    <w:rsid w:val="00A269BC"/>
    <w:rsid w:val="00A27297"/>
    <w:rsid w:val="00A275E1"/>
    <w:rsid w:val="00A27977"/>
    <w:rsid w:val="00A30F1E"/>
    <w:rsid w:val="00A31368"/>
    <w:rsid w:val="00A3139C"/>
    <w:rsid w:val="00A32733"/>
    <w:rsid w:val="00A33C61"/>
    <w:rsid w:val="00A3496E"/>
    <w:rsid w:val="00A3502C"/>
    <w:rsid w:val="00A355ED"/>
    <w:rsid w:val="00A358BC"/>
    <w:rsid w:val="00A36095"/>
    <w:rsid w:val="00A360BD"/>
    <w:rsid w:val="00A3613D"/>
    <w:rsid w:val="00A363ED"/>
    <w:rsid w:val="00A36589"/>
    <w:rsid w:val="00A36913"/>
    <w:rsid w:val="00A369AA"/>
    <w:rsid w:val="00A37D3E"/>
    <w:rsid w:val="00A37F16"/>
    <w:rsid w:val="00A400F5"/>
    <w:rsid w:val="00A40615"/>
    <w:rsid w:val="00A407BD"/>
    <w:rsid w:val="00A40C55"/>
    <w:rsid w:val="00A412E0"/>
    <w:rsid w:val="00A4147F"/>
    <w:rsid w:val="00A41903"/>
    <w:rsid w:val="00A41E85"/>
    <w:rsid w:val="00A41FC0"/>
    <w:rsid w:val="00A424EB"/>
    <w:rsid w:val="00A428C8"/>
    <w:rsid w:val="00A43337"/>
    <w:rsid w:val="00A43B31"/>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667"/>
    <w:rsid w:val="00A516C6"/>
    <w:rsid w:val="00A516F6"/>
    <w:rsid w:val="00A51AE3"/>
    <w:rsid w:val="00A51B89"/>
    <w:rsid w:val="00A51DBB"/>
    <w:rsid w:val="00A51EEF"/>
    <w:rsid w:val="00A51F8F"/>
    <w:rsid w:val="00A52002"/>
    <w:rsid w:val="00A53061"/>
    <w:rsid w:val="00A535DA"/>
    <w:rsid w:val="00A53E05"/>
    <w:rsid w:val="00A53EB5"/>
    <w:rsid w:val="00A54006"/>
    <w:rsid w:val="00A5435F"/>
    <w:rsid w:val="00A54A21"/>
    <w:rsid w:val="00A54A35"/>
    <w:rsid w:val="00A54EE3"/>
    <w:rsid w:val="00A55297"/>
    <w:rsid w:val="00A5564B"/>
    <w:rsid w:val="00A560BD"/>
    <w:rsid w:val="00A56380"/>
    <w:rsid w:val="00A56853"/>
    <w:rsid w:val="00A56AFC"/>
    <w:rsid w:val="00A56DE1"/>
    <w:rsid w:val="00A56E36"/>
    <w:rsid w:val="00A57316"/>
    <w:rsid w:val="00A57F00"/>
    <w:rsid w:val="00A600CC"/>
    <w:rsid w:val="00A60643"/>
    <w:rsid w:val="00A610F1"/>
    <w:rsid w:val="00A625FB"/>
    <w:rsid w:val="00A6294B"/>
    <w:rsid w:val="00A62A02"/>
    <w:rsid w:val="00A63000"/>
    <w:rsid w:val="00A63238"/>
    <w:rsid w:val="00A634B5"/>
    <w:rsid w:val="00A63ADE"/>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5D7"/>
    <w:rsid w:val="00A70B7F"/>
    <w:rsid w:val="00A70EDC"/>
    <w:rsid w:val="00A71020"/>
    <w:rsid w:val="00A710D5"/>
    <w:rsid w:val="00A71237"/>
    <w:rsid w:val="00A712C2"/>
    <w:rsid w:val="00A71FC5"/>
    <w:rsid w:val="00A7225A"/>
    <w:rsid w:val="00A722F5"/>
    <w:rsid w:val="00A72C80"/>
    <w:rsid w:val="00A72DEA"/>
    <w:rsid w:val="00A72EA0"/>
    <w:rsid w:val="00A72EE3"/>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0D73"/>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09F"/>
    <w:rsid w:val="00A8580A"/>
    <w:rsid w:val="00A87345"/>
    <w:rsid w:val="00A8760D"/>
    <w:rsid w:val="00A87979"/>
    <w:rsid w:val="00A87DB8"/>
    <w:rsid w:val="00A87E99"/>
    <w:rsid w:val="00A901E8"/>
    <w:rsid w:val="00A90345"/>
    <w:rsid w:val="00A91176"/>
    <w:rsid w:val="00A9150A"/>
    <w:rsid w:val="00A91609"/>
    <w:rsid w:val="00A91910"/>
    <w:rsid w:val="00A924D0"/>
    <w:rsid w:val="00A938A9"/>
    <w:rsid w:val="00A93FAD"/>
    <w:rsid w:val="00A94566"/>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767"/>
    <w:rsid w:val="00AA3BC3"/>
    <w:rsid w:val="00AA3DB9"/>
    <w:rsid w:val="00AA3DF3"/>
    <w:rsid w:val="00AA4005"/>
    <w:rsid w:val="00AA424B"/>
    <w:rsid w:val="00AA4345"/>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1BD"/>
    <w:rsid w:val="00AB54AD"/>
    <w:rsid w:val="00AB55EE"/>
    <w:rsid w:val="00AB58A4"/>
    <w:rsid w:val="00AB5937"/>
    <w:rsid w:val="00AB5DF9"/>
    <w:rsid w:val="00AB6011"/>
    <w:rsid w:val="00AB68B0"/>
    <w:rsid w:val="00AB6BB8"/>
    <w:rsid w:val="00AB7421"/>
    <w:rsid w:val="00AB76DF"/>
    <w:rsid w:val="00AB79CC"/>
    <w:rsid w:val="00AB7A79"/>
    <w:rsid w:val="00AC0101"/>
    <w:rsid w:val="00AC0911"/>
    <w:rsid w:val="00AC0BD8"/>
    <w:rsid w:val="00AC14A6"/>
    <w:rsid w:val="00AC1C94"/>
    <w:rsid w:val="00AC20E0"/>
    <w:rsid w:val="00AC22A2"/>
    <w:rsid w:val="00AC23F4"/>
    <w:rsid w:val="00AC346F"/>
    <w:rsid w:val="00AC3479"/>
    <w:rsid w:val="00AC3BAC"/>
    <w:rsid w:val="00AC3D77"/>
    <w:rsid w:val="00AC3E0C"/>
    <w:rsid w:val="00AC3F54"/>
    <w:rsid w:val="00AC3F7E"/>
    <w:rsid w:val="00AC444D"/>
    <w:rsid w:val="00AC4AEA"/>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B2B"/>
    <w:rsid w:val="00AD30BE"/>
    <w:rsid w:val="00AD3667"/>
    <w:rsid w:val="00AD3A3E"/>
    <w:rsid w:val="00AD3B17"/>
    <w:rsid w:val="00AD3CF3"/>
    <w:rsid w:val="00AD4AA0"/>
    <w:rsid w:val="00AD509D"/>
    <w:rsid w:val="00AD5BC7"/>
    <w:rsid w:val="00AD61F5"/>
    <w:rsid w:val="00AD6597"/>
    <w:rsid w:val="00AD6897"/>
    <w:rsid w:val="00AD728A"/>
    <w:rsid w:val="00AD7BCC"/>
    <w:rsid w:val="00AD7F2C"/>
    <w:rsid w:val="00AD7FA9"/>
    <w:rsid w:val="00AE1044"/>
    <w:rsid w:val="00AE11B1"/>
    <w:rsid w:val="00AE1650"/>
    <w:rsid w:val="00AE17C4"/>
    <w:rsid w:val="00AE18F7"/>
    <w:rsid w:val="00AE1926"/>
    <w:rsid w:val="00AE1B08"/>
    <w:rsid w:val="00AE1B77"/>
    <w:rsid w:val="00AE1BED"/>
    <w:rsid w:val="00AE1DBD"/>
    <w:rsid w:val="00AE2582"/>
    <w:rsid w:val="00AE272A"/>
    <w:rsid w:val="00AE2AA7"/>
    <w:rsid w:val="00AE2CF5"/>
    <w:rsid w:val="00AE35EC"/>
    <w:rsid w:val="00AE3B3B"/>
    <w:rsid w:val="00AE3FB9"/>
    <w:rsid w:val="00AE5101"/>
    <w:rsid w:val="00AE56BB"/>
    <w:rsid w:val="00AE56CB"/>
    <w:rsid w:val="00AE5C31"/>
    <w:rsid w:val="00AE5E1E"/>
    <w:rsid w:val="00AE5F03"/>
    <w:rsid w:val="00AE7660"/>
    <w:rsid w:val="00AF015B"/>
    <w:rsid w:val="00AF03A8"/>
    <w:rsid w:val="00AF04E6"/>
    <w:rsid w:val="00AF0865"/>
    <w:rsid w:val="00AF0B11"/>
    <w:rsid w:val="00AF12CA"/>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2"/>
    <w:rsid w:val="00B00086"/>
    <w:rsid w:val="00B002AA"/>
    <w:rsid w:val="00B00928"/>
    <w:rsid w:val="00B00ADE"/>
    <w:rsid w:val="00B00B6C"/>
    <w:rsid w:val="00B0108B"/>
    <w:rsid w:val="00B01D5A"/>
    <w:rsid w:val="00B01D5F"/>
    <w:rsid w:val="00B02336"/>
    <w:rsid w:val="00B0326E"/>
    <w:rsid w:val="00B03CE6"/>
    <w:rsid w:val="00B03EB9"/>
    <w:rsid w:val="00B04F42"/>
    <w:rsid w:val="00B04F5E"/>
    <w:rsid w:val="00B05173"/>
    <w:rsid w:val="00B05F5C"/>
    <w:rsid w:val="00B06D47"/>
    <w:rsid w:val="00B072F0"/>
    <w:rsid w:val="00B0748E"/>
    <w:rsid w:val="00B10343"/>
    <w:rsid w:val="00B10485"/>
    <w:rsid w:val="00B10623"/>
    <w:rsid w:val="00B10893"/>
    <w:rsid w:val="00B10D1C"/>
    <w:rsid w:val="00B117C4"/>
    <w:rsid w:val="00B123F6"/>
    <w:rsid w:val="00B12AF6"/>
    <w:rsid w:val="00B12CF4"/>
    <w:rsid w:val="00B12DB6"/>
    <w:rsid w:val="00B133A7"/>
    <w:rsid w:val="00B135C4"/>
    <w:rsid w:val="00B14817"/>
    <w:rsid w:val="00B149B6"/>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41A"/>
    <w:rsid w:val="00B25A81"/>
    <w:rsid w:val="00B25A91"/>
    <w:rsid w:val="00B25E72"/>
    <w:rsid w:val="00B261CA"/>
    <w:rsid w:val="00B2695F"/>
    <w:rsid w:val="00B271A7"/>
    <w:rsid w:val="00B27283"/>
    <w:rsid w:val="00B302F1"/>
    <w:rsid w:val="00B3046D"/>
    <w:rsid w:val="00B305F7"/>
    <w:rsid w:val="00B30636"/>
    <w:rsid w:val="00B3088E"/>
    <w:rsid w:val="00B309F6"/>
    <w:rsid w:val="00B30EA7"/>
    <w:rsid w:val="00B3159E"/>
    <w:rsid w:val="00B31940"/>
    <w:rsid w:val="00B31C5D"/>
    <w:rsid w:val="00B31FF3"/>
    <w:rsid w:val="00B3200A"/>
    <w:rsid w:val="00B32297"/>
    <w:rsid w:val="00B32322"/>
    <w:rsid w:val="00B32ACF"/>
    <w:rsid w:val="00B32BB6"/>
    <w:rsid w:val="00B32FE9"/>
    <w:rsid w:val="00B338F7"/>
    <w:rsid w:val="00B33D00"/>
    <w:rsid w:val="00B33DB0"/>
    <w:rsid w:val="00B34279"/>
    <w:rsid w:val="00B344BD"/>
    <w:rsid w:val="00B348A1"/>
    <w:rsid w:val="00B352C7"/>
    <w:rsid w:val="00B352D3"/>
    <w:rsid w:val="00B35672"/>
    <w:rsid w:val="00B35D43"/>
    <w:rsid w:val="00B35D98"/>
    <w:rsid w:val="00B3605F"/>
    <w:rsid w:val="00B36597"/>
    <w:rsid w:val="00B367A9"/>
    <w:rsid w:val="00B36A4A"/>
    <w:rsid w:val="00B36D16"/>
    <w:rsid w:val="00B36F1D"/>
    <w:rsid w:val="00B370DB"/>
    <w:rsid w:val="00B37907"/>
    <w:rsid w:val="00B40B20"/>
    <w:rsid w:val="00B40CF3"/>
    <w:rsid w:val="00B4134E"/>
    <w:rsid w:val="00B414BC"/>
    <w:rsid w:val="00B41554"/>
    <w:rsid w:val="00B41722"/>
    <w:rsid w:val="00B420E7"/>
    <w:rsid w:val="00B421E9"/>
    <w:rsid w:val="00B42217"/>
    <w:rsid w:val="00B43760"/>
    <w:rsid w:val="00B45230"/>
    <w:rsid w:val="00B461EE"/>
    <w:rsid w:val="00B46F18"/>
    <w:rsid w:val="00B470FA"/>
    <w:rsid w:val="00B47194"/>
    <w:rsid w:val="00B471B0"/>
    <w:rsid w:val="00B473E7"/>
    <w:rsid w:val="00B47657"/>
    <w:rsid w:val="00B4787D"/>
    <w:rsid w:val="00B504AD"/>
    <w:rsid w:val="00B508C2"/>
    <w:rsid w:val="00B50B8A"/>
    <w:rsid w:val="00B50EDD"/>
    <w:rsid w:val="00B50F4E"/>
    <w:rsid w:val="00B51992"/>
    <w:rsid w:val="00B51EB9"/>
    <w:rsid w:val="00B526A8"/>
    <w:rsid w:val="00B527EC"/>
    <w:rsid w:val="00B52A11"/>
    <w:rsid w:val="00B531C9"/>
    <w:rsid w:val="00B53614"/>
    <w:rsid w:val="00B53BF1"/>
    <w:rsid w:val="00B53C0C"/>
    <w:rsid w:val="00B53F47"/>
    <w:rsid w:val="00B540B2"/>
    <w:rsid w:val="00B54168"/>
    <w:rsid w:val="00B541E3"/>
    <w:rsid w:val="00B544A2"/>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02"/>
    <w:rsid w:val="00B61201"/>
    <w:rsid w:val="00B61FFB"/>
    <w:rsid w:val="00B62702"/>
    <w:rsid w:val="00B6302B"/>
    <w:rsid w:val="00B63756"/>
    <w:rsid w:val="00B63841"/>
    <w:rsid w:val="00B646D2"/>
    <w:rsid w:val="00B64878"/>
    <w:rsid w:val="00B655E6"/>
    <w:rsid w:val="00B65BDC"/>
    <w:rsid w:val="00B66520"/>
    <w:rsid w:val="00B673F9"/>
    <w:rsid w:val="00B6793B"/>
    <w:rsid w:val="00B67CD7"/>
    <w:rsid w:val="00B706D0"/>
    <w:rsid w:val="00B70C95"/>
    <w:rsid w:val="00B7100C"/>
    <w:rsid w:val="00B7130D"/>
    <w:rsid w:val="00B7154C"/>
    <w:rsid w:val="00B71A47"/>
    <w:rsid w:val="00B71A97"/>
    <w:rsid w:val="00B726C2"/>
    <w:rsid w:val="00B72970"/>
    <w:rsid w:val="00B7384A"/>
    <w:rsid w:val="00B73F25"/>
    <w:rsid w:val="00B75663"/>
    <w:rsid w:val="00B75838"/>
    <w:rsid w:val="00B7653F"/>
    <w:rsid w:val="00B772AF"/>
    <w:rsid w:val="00B77BB7"/>
    <w:rsid w:val="00B803E6"/>
    <w:rsid w:val="00B805D6"/>
    <w:rsid w:val="00B80D8C"/>
    <w:rsid w:val="00B80DCD"/>
    <w:rsid w:val="00B8201A"/>
    <w:rsid w:val="00B823DF"/>
    <w:rsid w:val="00B82819"/>
    <w:rsid w:val="00B8399A"/>
    <w:rsid w:val="00B83FF2"/>
    <w:rsid w:val="00B84839"/>
    <w:rsid w:val="00B84BA1"/>
    <w:rsid w:val="00B84F03"/>
    <w:rsid w:val="00B8531E"/>
    <w:rsid w:val="00B85937"/>
    <w:rsid w:val="00B86586"/>
    <w:rsid w:val="00B86BEA"/>
    <w:rsid w:val="00B87ED0"/>
    <w:rsid w:val="00B90081"/>
    <w:rsid w:val="00B90CF1"/>
    <w:rsid w:val="00B91152"/>
    <w:rsid w:val="00B914F0"/>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BE6"/>
    <w:rsid w:val="00BA1D94"/>
    <w:rsid w:val="00BA1ECE"/>
    <w:rsid w:val="00BA20BD"/>
    <w:rsid w:val="00BA2314"/>
    <w:rsid w:val="00BA23AC"/>
    <w:rsid w:val="00BA2874"/>
    <w:rsid w:val="00BA3DCA"/>
    <w:rsid w:val="00BA43F9"/>
    <w:rsid w:val="00BA4886"/>
    <w:rsid w:val="00BA4B65"/>
    <w:rsid w:val="00BA4C30"/>
    <w:rsid w:val="00BA4FBC"/>
    <w:rsid w:val="00BA51D9"/>
    <w:rsid w:val="00BA598D"/>
    <w:rsid w:val="00BA660E"/>
    <w:rsid w:val="00BA6A2E"/>
    <w:rsid w:val="00BA7313"/>
    <w:rsid w:val="00BA7812"/>
    <w:rsid w:val="00BA7DCC"/>
    <w:rsid w:val="00BA7EED"/>
    <w:rsid w:val="00BB0560"/>
    <w:rsid w:val="00BB0873"/>
    <w:rsid w:val="00BB08EA"/>
    <w:rsid w:val="00BB09CF"/>
    <w:rsid w:val="00BB0A9E"/>
    <w:rsid w:val="00BB0B06"/>
    <w:rsid w:val="00BB0D0D"/>
    <w:rsid w:val="00BB2B37"/>
    <w:rsid w:val="00BB2E03"/>
    <w:rsid w:val="00BB33DF"/>
    <w:rsid w:val="00BB3D0D"/>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A67"/>
    <w:rsid w:val="00BC0B71"/>
    <w:rsid w:val="00BC0F08"/>
    <w:rsid w:val="00BC0F6B"/>
    <w:rsid w:val="00BC1484"/>
    <w:rsid w:val="00BC1A12"/>
    <w:rsid w:val="00BC1AE0"/>
    <w:rsid w:val="00BC1BC0"/>
    <w:rsid w:val="00BC1C3B"/>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1F3B"/>
    <w:rsid w:val="00BD2054"/>
    <w:rsid w:val="00BD2348"/>
    <w:rsid w:val="00BD2DA4"/>
    <w:rsid w:val="00BD3273"/>
    <w:rsid w:val="00BD349D"/>
    <w:rsid w:val="00BD34F3"/>
    <w:rsid w:val="00BD424A"/>
    <w:rsid w:val="00BD4318"/>
    <w:rsid w:val="00BD4462"/>
    <w:rsid w:val="00BD4A06"/>
    <w:rsid w:val="00BD4DF1"/>
    <w:rsid w:val="00BD5621"/>
    <w:rsid w:val="00BD5851"/>
    <w:rsid w:val="00BD5FB1"/>
    <w:rsid w:val="00BD645D"/>
    <w:rsid w:val="00BD6570"/>
    <w:rsid w:val="00BD65E6"/>
    <w:rsid w:val="00BD665F"/>
    <w:rsid w:val="00BD6AAA"/>
    <w:rsid w:val="00BD6AB2"/>
    <w:rsid w:val="00BD6AF3"/>
    <w:rsid w:val="00BD6FE8"/>
    <w:rsid w:val="00BD7D9F"/>
    <w:rsid w:val="00BD7FB2"/>
    <w:rsid w:val="00BE12CF"/>
    <w:rsid w:val="00BE1A40"/>
    <w:rsid w:val="00BE1CB5"/>
    <w:rsid w:val="00BE2064"/>
    <w:rsid w:val="00BE257E"/>
    <w:rsid w:val="00BE2707"/>
    <w:rsid w:val="00BE33E9"/>
    <w:rsid w:val="00BE3A34"/>
    <w:rsid w:val="00BE430F"/>
    <w:rsid w:val="00BE45AF"/>
    <w:rsid w:val="00BE4A02"/>
    <w:rsid w:val="00BE53D9"/>
    <w:rsid w:val="00BE5DF6"/>
    <w:rsid w:val="00BE72A3"/>
    <w:rsid w:val="00BE79D4"/>
    <w:rsid w:val="00BF070B"/>
    <w:rsid w:val="00BF184B"/>
    <w:rsid w:val="00BF1927"/>
    <w:rsid w:val="00BF21AF"/>
    <w:rsid w:val="00BF289E"/>
    <w:rsid w:val="00BF2D40"/>
    <w:rsid w:val="00BF30C1"/>
    <w:rsid w:val="00BF3619"/>
    <w:rsid w:val="00BF36D6"/>
    <w:rsid w:val="00BF37D8"/>
    <w:rsid w:val="00BF3B3F"/>
    <w:rsid w:val="00BF3D04"/>
    <w:rsid w:val="00BF4360"/>
    <w:rsid w:val="00BF43AE"/>
    <w:rsid w:val="00BF4B3A"/>
    <w:rsid w:val="00BF53D8"/>
    <w:rsid w:val="00BF56D6"/>
    <w:rsid w:val="00BF5A45"/>
    <w:rsid w:val="00BF60D6"/>
    <w:rsid w:val="00BF6158"/>
    <w:rsid w:val="00BF6519"/>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90C"/>
    <w:rsid w:val="00C12E04"/>
    <w:rsid w:val="00C134DC"/>
    <w:rsid w:val="00C139A7"/>
    <w:rsid w:val="00C14344"/>
    <w:rsid w:val="00C1443A"/>
    <w:rsid w:val="00C14499"/>
    <w:rsid w:val="00C14963"/>
    <w:rsid w:val="00C14A94"/>
    <w:rsid w:val="00C1502A"/>
    <w:rsid w:val="00C15BC5"/>
    <w:rsid w:val="00C15D31"/>
    <w:rsid w:val="00C15D41"/>
    <w:rsid w:val="00C15F36"/>
    <w:rsid w:val="00C1618E"/>
    <w:rsid w:val="00C1627E"/>
    <w:rsid w:val="00C16457"/>
    <w:rsid w:val="00C20087"/>
    <w:rsid w:val="00C208C7"/>
    <w:rsid w:val="00C2098A"/>
    <w:rsid w:val="00C209D6"/>
    <w:rsid w:val="00C210B0"/>
    <w:rsid w:val="00C210CA"/>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179"/>
    <w:rsid w:val="00C263BA"/>
    <w:rsid w:val="00C26976"/>
    <w:rsid w:val="00C26C8F"/>
    <w:rsid w:val="00C27292"/>
    <w:rsid w:val="00C27951"/>
    <w:rsid w:val="00C27DC0"/>
    <w:rsid w:val="00C300D9"/>
    <w:rsid w:val="00C30820"/>
    <w:rsid w:val="00C30A00"/>
    <w:rsid w:val="00C31438"/>
    <w:rsid w:val="00C332C8"/>
    <w:rsid w:val="00C33640"/>
    <w:rsid w:val="00C33797"/>
    <w:rsid w:val="00C33CBD"/>
    <w:rsid w:val="00C33E08"/>
    <w:rsid w:val="00C33F08"/>
    <w:rsid w:val="00C341D4"/>
    <w:rsid w:val="00C343CE"/>
    <w:rsid w:val="00C3456A"/>
    <w:rsid w:val="00C34962"/>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0C0B"/>
    <w:rsid w:val="00C51BA8"/>
    <w:rsid w:val="00C51DDC"/>
    <w:rsid w:val="00C5265A"/>
    <w:rsid w:val="00C52B23"/>
    <w:rsid w:val="00C52FEA"/>
    <w:rsid w:val="00C53616"/>
    <w:rsid w:val="00C53CD2"/>
    <w:rsid w:val="00C540FB"/>
    <w:rsid w:val="00C54C98"/>
    <w:rsid w:val="00C556D1"/>
    <w:rsid w:val="00C55745"/>
    <w:rsid w:val="00C558F8"/>
    <w:rsid w:val="00C55A06"/>
    <w:rsid w:val="00C55F26"/>
    <w:rsid w:val="00C5609A"/>
    <w:rsid w:val="00C56225"/>
    <w:rsid w:val="00C56239"/>
    <w:rsid w:val="00C56831"/>
    <w:rsid w:val="00C56AA4"/>
    <w:rsid w:val="00C56D52"/>
    <w:rsid w:val="00C57751"/>
    <w:rsid w:val="00C57C91"/>
    <w:rsid w:val="00C57E31"/>
    <w:rsid w:val="00C57ED1"/>
    <w:rsid w:val="00C60569"/>
    <w:rsid w:val="00C60A7F"/>
    <w:rsid w:val="00C60E12"/>
    <w:rsid w:val="00C61555"/>
    <w:rsid w:val="00C61E58"/>
    <w:rsid w:val="00C62248"/>
    <w:rsid w:val="00C62599"/>
    <w:rsid w:val="00C6267A"/>
    <w:rsid w:val="00C62A1D"/>
    <w:rsid w:val="00C634C4"/>
    <w:rsid w:val="00C6367F"/>
    <w:rsid w:val="00C63B35"/>
    <w:rsid w:val="00C63C60"/>
    <w:rsid w:val="00C64409"/>
    <w:rsid w:val="00C65145"/>
    <w:rsid w:val="00C65933"/>
    <w:rsid w:val="00C660C4"/>
    <w:rsid w:val="00C660E8"/>
    <w:rsid w:val="00C660FE"/>
    <w:rsid w:val="00C67004"/>
    <w:rsid w:val="00C67787"/>
    <w:rsid w:val="00C67D42"/>
    <w:rsid w:val="00C700F2"/>
    <w:rsid w:val="00C70293"/>
    <w:rsid w:val="00C70435"/>
    <w:rsid w:val="00C705B1"/>
    <w:rsid w:val="00C70F55"/>
    <w:rsid w:val="00C71646"/>
    <w:rsid w:val="00C728B9"/>
    <w:rsid w:val="00C73544"/>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1CC"/>
    <w:rsid w:val="00C773C6"/>
    <w:rsid w:val="00C7792B"/>
    <w:rsid w:val="00C80048"/>
    <w:rsid w:val="00C800DB"/>
    <w:rsid w:val="00C80336"/>
    <w:rsid w:val="00C80EA8"/>
    <w:rsid w:val="00C81176"/>
    <w:rsid w:val="00C813BA"/>
    <w:rsid w:val="00C81429"/>
    <w:rsid w:val="00C81ADB"/>
    <w:rsid w:val="00C81EE8"/>
    <w:rsid w:val="00C8239D"/>
    <w:rsid w:val="00C824AD"/>
    <w:rsid w:val="00C8296A"/>
    <w:rsid w:val="00C82E1A"/>
    <w:rsid w:val="00C83238"/>
    <w:rsid w:val="00C835CE"/>
    <w:rsid w:val="00C83931"/>
    <w:rsid w:val="00C8417B"/>
    <w:rsid w:val="00C847BF"/>
    <w:rsid w:val="00C853DC"/>
    <w:rsid w:val="00C86129"/>
    <w:rsid w:val="00C862C6"/>
    <w:rsid w:val="00C868E1"/>
    <w:rsid w:val="00C87205"/>
    <w:rsid w:val="00C8732B"/>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657"/>
    <w:rsid w:val="00CA3A71"/>
    <w:rsid w:val="00CA3CFD"/>
    <w:rsid w:val="00CA4194"/>
    <w:rsid w:val="00CA4314"/>
    <w:rsid w:val="00CA4905"/>
    <w:rsid w:val="00CA4B17"/>
    <w:rsid w:val="00CA4C00"/>
    <w:rsid w:val="00CA4D11"/>
    <w:rsid w:val="00CA4FF1"/>
    <w:rsid w:val="00CA52C3"/>
    <w:rsid w:val="00CA5A17"/>
    <w:rsid w:val="00CA5A25"/>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190"/>
    <w:rsid w:val="00CB6B00"/>
    <w:rsid w:val="00CB7165"/>
    <w:rsid w:val="00CB75E6"/>
    <w:rsid w:val="00CC0902"/>
    <w:rsid w:val="00CC0A29"/>
    <w:rsid w:val="00CC0A4D"/>
    <w:rsid w:val="00CC0E65"/>
    <w:rsid w:val="00CC109E"/>
    <w:rsid w:val="00CC17F5"/>
    <w:rsid w:val="00CC252D"/>
    <w:rsid w:val="00CC38C6"/>
    <w:rsid w:val="00CC39AE"/>
    <w:rsid w:val="00CC3F37"/>
    <w:rsid w:val="00CC6506"/>
    <w:rsid w:val="00CC6ABA"/>
    <w:rsid w:val="00CC7280"/>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CE4"/>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66DC"/>
    <w:rsid w:val="00CE702A"/>
    <w:rsid w:val="00CE753E"/>
    <w:rsid w:val="00CE7557"/>
    <w:rsid w:val="00CE76BF"/>
    <w:rsid w:val="00CE77DC"/>
    <w:rsid w:val="00CF01CB"/>
    <w:rsid w:val="00CF0330"/>
    <w:rsid w:val="00CF09C7"/>
    <w:rsid w:val="00CF0E15"/>
    <w:rsid w:val="00CF15B1"/>
    <w:rsid w:val="00CF1A67"/>
    <w:rsid w:val="00CF1C05"/>
    <w:rsid w:val="00CF1FF1"/>
    <w:rsid w:val="00CF31D0"/>
    <w:rsid w:val="00CF33FD"/>
    <w:rsid w:val="00CF36B4"/>
    <w:rsid w:val="00CF384B"/>
    <w:rsid w:val="00CF3F14"/>
    <w:rsid w:val="00CF3FEA"/>
    <w:rsid w:val="00CF4C39"/>
    <w:rsid w:val="00CF4DA3"/>
    <w:rsid w:val="00CF525A"/>
    <w:rsid w:val="00CF55B3"/>
    <w:rsid w:val="00CF5F85"/>
    <w:rsid w:val="00CF60FE"/>
    <w:rsid w:val="00CF64D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935"/>
    <w:rsid w:val="00D04BAD"/>
    <w:rsid w:val="00D05577"/>
    <w:rsid w:val="00D059AC"/>
    <w:rsid w:val="00D06040"/>
    <w:rsid w:val="00D06861"/>
    <w:rsid w:val="00D069FC"/>
    <w:rsid w:val="00D06ADA"/>
    <w:rsid w:val="00D10A07"/>
    <w:rsid w:val="00D10E22"/>
    <w:rsid w:val="00D10EA6"/>
    <w:rsid w:val="00D11113"/>
    <w:rsid w:val="00D113C2"/>
    <w:rsid w:val="00D11471"/>
    <w:rsid w:val="00D11703"/>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B82"/>
    <w:rsid w:val="00D24C28"/>
    <w:rsid w:val="00D24C94"/>
    <w:rsid w:val="00D24D00"/>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461"/>
    <w:rsid w:val="00D34DA6"/>
    <w:rsid w:val="00D350D7"/>
    <w:rsid w:val="00D355E0"/>
    <w:rsid w:val="00D35825"/>
    <w:rsid w:val="00D365FA"/>
    <w:rsid w:val="00D3689A"/>
    <w:rsid w:val="00D36B92"/>
    <w:rsid w:val="00D36F4B"/>
    <w:rsid w:val="00D37295"/>
    <w:rsid w:val="00D37473"/>
    <w:rsid w:val="00D37CCA"/>
    <w:rsid w:val="00D40C07"/>
    <w:rsid w:val="00D41385"/>
    <w:rsid w:val="00D41807"/>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6E6"/>
    <w:rsid w:val="00D50809"/>
    <w:rsid w:val="00D50C48"/>
    <w:rsid w:val="00D5137F"/>
    <w:rsid w:val="00D51937"/>
    <w:rsid w:val="00D519ED"/>
    <w:rsid w:val="00D52EE6"/>
    <w:rsid w:val="00D536C4"/>
    <w:rsid w:val="00D54163"/>
    <w:rsid w:val="00D54317"/>
    <w:rsid w:val="00D546B8"/>
    <w:rsid w:val="00D54CF8"/>
    <w:rsid w:val="00D54D64"/>
    <w:rsid w:val="00D55098"/>
    <w:rsid w:val="00D550C2"/>
    <w:rsid w:val="00D551E7"/>
    <w:rsid w:val="00D55974"/>
    <w:rsid w:val="00D55CA3"/>
    <w:rsid w:val="00D56BF0"/>
    <w:rsid w:val="00D56DCD"/>
    <w:rsid w:val="00D56F1C"/>
    <w:rsid w:val="00D57911"/>
    <w:rsid w:val="00D60822"/>
    <w:rsid w:val="00D60887"/>
    <w:rsid w:val="00D62768"/>
    <w:rsid w:val="00D62853"/>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587"/>
    <w:rsid w:val="00D7660A"/>
    <w:rsid w:val="00D766CC"/>
    <w:rsid w:val="00D76749"/>
    <w:rsid w:val="00D7746C"/>
    <w:rsid w:val="00D775A3"/>
    <w:rsid w:val="00D8043E"/>
    <w:rsid w:val="00D80EA6"/>
    <w:rsid w:val="00D81B5C"/>
    <w:rsid w:val="00D82882"/>
    <w:rsid w:val="00D828D0"/>
    <w:rsid w:val="00D829D5"/>
    <w:rsid w:val="00D82A8F"/>
    <w:rsid w:val="00D82F37"/>
    <w:rsid w:val="00D85396"/>
    <w:rsid w:val="00D857C0"/>
    <w:rsid w:val="00D85A98"/>
    <w:rsid w:val="00D85AE5"/>
    <w:rsid w:val="00D85F64"/>
    <w:rsid w:val="00D8698B"/>
    <w:rsid w:val="00D86C3D"/>
    <w:rsid w:val="00D86FFE"/>
    <w:rsid w:val="00D87EC4"/>
    <w:rsid w:val="00D87FA2"/>
    <w:rsid w:val="00D90078"/>
    <w:rsid w:val="00D901BA"/>
    <w:rsid w:val="00D90601"/>
    <w:rsid w:val="00D90C84"/>
    <w:rsid w:val="00D90DF8"/>
    <w:rsid w:val="00D90FD5"/>
    <w:rsid w:val="00D90FF3"/>
    <w:rsid w:val="00D91513"/>
    <w:rsid w:val="00D9160C"/>
    <w:rsid w:val="00D91B2E"/>
    <w:rsid w:val="00D91B9B"/>
    <w:rsid w:val="00D91FDD"/>
    <w:rsid w:val="00D924B4"/>
    <w:rsid w:val="00D9260B"/>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6770"/>
    <w:rsid w:val="00D97496"/>
    <w:rsid w:val="00DA0071"/>
    <w:rsid w:val="00DA0CB5"/>
    <w:rsid w:val="00DA0FCA"/>
    <w:rsid w:val="00DA1089"/>
    <w:rsid w:val="00DA1426"/>
    <w:rsid w:val="00DA151F"/>
    <w:rsid w:val="00DA22B8"/>
    <w:rsid w:val="00DA236C"/>
    <w:rsid w:val="00DA2631"/>
    <w:rsid w:val="00DA2EA2"/>
    <w:rsid w:val="00DA3097"/>
    <w:rsid w:val="00DA30C4"/>
    <w:rsid w:val="00DA3CA6"/>
    <w:rsid w:val="00DA3F1C"/>
    <w:rsid w:val="00DA3F23"/>
    <w:rsid w:val="00DA3F58"/>
    <w:rsid w:val="00DA44D7"/>
    <w:rsid w:val="00DA475C"/>
    <w:rsid w:val="00DA49A3"/>
    <w:rsid w:val="00DA5004"/>
    <w:rsid w:val="00DA5D92"/>
    <w:rsid w:val="00DA5EEF"/>
    <w:rsid w:val="00DA629E"/>
    <w:rsid w:val="00DA6451"/>
    <w:rsid w:val="00DA651B"/>
    <w:rsid w:val="00DA6C64"/>
    <w:rsid w:val="00DA714E"/>
    <w:rsid w:val="00DA7A54"/>
    <w:rsid w:val="00DA7E85"/>
    <w:rsid w:val="00DB0115"/>
    <w:rsid w:val="00DB0750"/>
    <w:rsid w:val="00DB0A15"/>
    <w:rsid w:val="00DB0AA4"/>
    <w:rsid w:val="00DB0DF6"/>
    <w:rsid w:val="00DB1797"/>
    <w:rsid w:val="00DB1CCA"/>
    <w:rsid w:val="00DB1DAB"/>
    <w:rsid w:val="00DB23DF"/>
    <w:rsid w:val="00DB2EBF"/>
    <w:rsid w:val="00DB3F0C"/>
    <w:rsid w:val="00DB405D"/>
    <w:rsid w:val="00DB41EC"/>
    <w:rsid w:val="00DB4264"/>
    <w:rsid w:val="00DB450D"/>
    <w:rsid w:val="00DB45AA"/>
    <w:rsid w:val="00DB5902"/>
    <w:rsid w:val="00DB5A45"/>
    <w:rsid w:val="00DB5C98"/>
    <w:rsid w:val="00DB5CFF"/>
    <w:rsid w:val="00DB5E8D"/>
    <w:rsid w:val="00DB6115"/>
    <w:rsid w:val="00DB6129"/>
    <w:rsid w:val="00DB62A4"/>
    <w:rsid w:val="00DB66F2"/>
    <w:rsid w:val="00DB688D"/>
    <w:rsid w:val="00DB76FC"/>
    <w:rsid w:val="00DB79DE"/>
    <w:rsid w:val="00DB7DED"/>
    <w:rsid w:val="00DC008D"/>
    <w:rsid w:val="00DC04C5"/>
    <w:rsid w:val="00DC0796"/>
    <w:rsid w:val="00DC0C04"/>
    <w:rsid w:val="00DC0EAA"/>
    <w:rsid w:val="00DC0F6A"/>
    <w:rsid w:val="00DC13B4"/>
    <w:rsid w:val="00DC1A3C"/>
    <w:rsid w:val="00DC21E8"/>
    <w:rsid w:val="00DC26A9"/>
    <w:rsid w:val="00DC2BBF"/>
    <w:rsid w:val="00DC34DB"/>
    <w:rsid w:val="00DC4FD3"/>
    <w:rsid w:val="00DC6248"/>
    <w:rsid w:val="00DC646F"/>
    <w:rsid w:val="00DC6759"/>
    <w:rsid w:val="00DD050B"/>
    <w:rsid w:val="00DD0A96"/>
    <w:rsid w:val="00DD0B70"/>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1B3F"/>
    <w:rsid w:val="00DE2528"/>
    <w:rsid w:val="00DE2AAB"/>
    <w:rsid w:val="00DE2FDC"/>
    <w:rsid w:val="00DE307C"/>
    <w:rsid w:val="00DE32F0"/>
    <w:rsid w:val="00DE38A6"/>
    <w:rsid w:val="00DE4232"/>
    <w:rsid w:val="00DE50B8"/>
    <w:rsid w:val="00DE606E"/>
    <w:rsid w:val="00DE64A4"/>
    <w:rsid w:val="00DE6EA9"/>
    <w:rsid w:val="00DE6F33"/>
    <w:rsid w:val="00DE71EA"/>
    <w:rsid w:val="00DE74B6"/>
    <w:rsid w:val="00DF05AB"/>
    <w:rsid w:val="00DF09FF"/>
    <w:rsid w:val="00DF0CA7"/>
    <w:rsid w:val="00DF0E7D"/>
    <w:rsid w:val="00DF1016"/>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62"/>
    <w:rsid w:val="00DF5BB1"/>
    <w:rsid w:val="00DF5D2B"/>
    <w:rsid w:val="00DF6361"/>
    <w:rsid w:val="00DF6446"/>
    <w:rsid w:val="00DF6DF0"/>
    <w:rsid w:val="00DF7664"/>
    <w:rsid w:val="00DF7980"/>
    <w:rsid w:val="00DF7B14"/>
    <w:rsid w:val="00DF7B3C"/>
    <w:rsid w:val="00DF7CD5"/>
    <w:rsid w:val="00E001CD"/>
    <w:rsid w:val="00E00668"/>
    <w:rsid w:val="00E00FB5"/>
    <w:rsid w:val="00E00FC9"/>
    <w:rsid w:val="00E01098"/>
    <w:rsid w:val="00E01156"/>
    <w:rsid w:val="00E020E5"/>
    <w:rsid w:val="00E0268B"/>
    <w:rsid w:val="00E026C9"/>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306"/>
    <w:rsid w:val="00E12871"/>
    <w:rsid w:val="00E12994"/>
    <w:rsid w:val="00E12AFA"/>
    <w:rsid w:val="00E12B31"/>
    <w:rsid w:val="00E12C4E"/>
    <w:rsid w:val="00E12CF3"/>
    <w:rsid w:val="00E12F1F"/>
    <w:rsid w:val="00E14861"/>
    <w:rsid w:val="00E14D86"/>
    <w:rsid w:val="00E158A5"/>
    <w:rsid w:val="00E15ECE"/>
    <w:rsid w:val="00E16A40"/>
    <w:rsid w:val="00E16D54"/>
    <w:rsid w:val="00E171CC"/>
    <w:rsid w:val="00E174EE"/>
    <w:rsid w:val="00E206F5"/>
    <w:rsid w:val="00E213FE"/>
    <w:rsid w:val="00E215F9"/>
    <w:rsid w:val="00E2177B"/>
    <w:rsid w:val="00E2184A"/>
    <w:rsid w:val="00E21D30"/>
    <w:rsid w:val="00E22291"/>
    <w:rsid w:val="00E2234B"/>
    <w:rsid w:val="00E227AC"/>
    <w:rsid w:val="00E22B45"/>
    <w:rsid w:val="00E2325D"/>
    <w:rsid w:val="00E236F8"/>
    <w:rsid w:val="00E24319"/>
    <w:rsid w:val="00E24936"/>
    <w:rsid w:val="00E2505A"/>
    <w:rsid w:val="00E25656"/>
    <w:rsid w:val="00E2581D"/>
    <w:rsid w:val="00E25F15"/>
    <w:rsid w:val="00E2602E"/>
    <w:rsid w:val="00E263CB"/>
    <w:rsid w:val="00E2642D"/>
    <w:rsid w:val="00E26677"/>
    <w:rsid w:val="00E27851"/>
    <w:rsid w:val="00E27AF8"/>
    <w:rsid w:val="00E3129F"/>
    <w:rsid w:val="00E317E6"/>
    <w:rsid w:val="00E318B7"/>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A77"/>
    <w:rsid w:val="00E40B06"/>
    <w:rsid w:val="00E40B60"/>
    <w:rsid w:val="00E418C9"/>
    <w:rsid w:val="00E42BD3"/>
    <w:rsid w:val="00E43167"/>
    <w:rsid w:val="00E4326C"/>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A81"/>
    <w:rsid w:val="00E60F0D"/>
    <w:rsid w:val="00E60F85"/>
    <w:rsid w:val="00E613B5"/>
    <w:rsid w:val="00E61843"/>
    <w:rsid w:val="00E6189A"/>
    <w:rsid w:val="00E627D9"/>
    <w:rsid w:val="00E63920"/>
    <w:rsid w:val="00E63CE4"/>
    <w:rsid w:val="00E63EEE"/>
    <w:rsid w:val="00E659B8"/>
    <w:rsid w:val="00E65BB7"/>
    <w:rsid w:val="00E6669D"/>
    <w:rsid w:val="00E675C7"/>
    <w:rsid w:val="00E67A7C"/>
    <w:rsid w:val="00E67FAC"/>
    <w:rsid w:val="00E70BDC"/>
    <w:rsid w:val="00E70F17"/>
    <w:rsid w:val="00E70F1A"/>
    <w:rsid w:val="00E71051"/>
    <w:rsid w:val="00E71B36"/>
    <w:rsid w:val="00E72418"/>
    <w:rsid w:val="00E72ACE"/>
    <w:rsid w:val="00E7303C"/>
    <w:rsid w:val="00E7389F"/>
    <w:rsid w:val="00E73955"/>
    <w:rsid w:val="00E73A37"/>
    <w:rsid w:val="00E73CF8"/>
    <w:rsid w:val="00E73D97"/>
    <w:rsid w:val="00E7406A"/>
    <w:rsid w:val="00E742F5"/>
    <w:rsid w:val="00E74403"/>
    <w:rsid w:val="00E7470D"/>
    <w:rsid w:val="00E75521"/>
    <w:rsid w:val="00E7693C"/>
    <w:rsid w:val="00E769EC"/>
    <w:rsid w:val="00E76C12"/>
    <w:rsid w:val="00E77DBE"/>
    <w:rsid w:val="00E80AD5"/>
    <w:rsid w:val="00E80D70"/>
    <w:rsid w:val="00E81FEE"/>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CA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AA"/>
    <w:rsid w:val="00EA05B8"/>
    <w:rsid w:val="00EA0C30"/>
    <w:rsid w:val="00EA16EA"/>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6E3D"/>
    <w:rsid w:val="00EA7E31"/>
    <w:rsid w:val="00EA7F20"/>
    <w:rsid w:val="00EB04E2"/>
    <w:rsid w:val="00EB07A0"/>
    <w:rsid w:val="00EB1398"/>
    <w:rsid w:val="00EB1636"/>
    <w:rsid w:val="00EB18D8"/>
    <w:rsid w:val="00EB1E25"/>
    <w:rsid w:val="00EB2297"/>
    <w:rsid w:val="00EB2EF2"/>
    <w:rsid w:val="00EB3599"/>
    <w:rsid w:val="00EB370B"/>
    <w:rsid w:val="00EB3BE1"/>
    <w:rsid w:val="00EB41BC"/>
    <w:rsid w:val="00EB4B20"/>
    <w:rsid w:val="00EB5B0D"/>
    <w:rsid w:val="00EB5B44"/>
    <w:rsid w:val="00EB6123"/>
    <w:rsid w:val="00EB62FF"/>
    <w:rsid w:val="00EB67B9"/>
    <w:rsid w:val="00EB6D22"/>
    <w:rsid w:val="00EB7497"/>
    <w:rsid w:val="00EB7616"/>
    <w:rsid w:val="00EB7629"/>
    <w:rsid w:val="00EB77A4"/>
    <w:rsid w:val="00EB79DF"/>
    <w:rsid w:val="00EB7A17"/>
    <w:rsid w:val="00EC100C"/>
    <w:rsid w:val="00EC117F"/>
    <w:rsid w:val="00EC1847"/>
    <w:rsid w:val="00EC18F8"/>
    <w:rsid w:val="00EC1C18"/>
    <w:rsid w:val="00EC1E26"/>
    <w:rsid w:val="00EC22F3"/>
    <w:rsid w:val="00EC23C7"/>
    <w:rsid w:val="00EC23D1"/>
    <w:rsid w:val="00EC366F"/>
    <w:rsid w:val="00EC3B12"/>
    <w:rsid w:val="00EC3B50"/>
    <w:rsid w:val="00EC3E64"/>
    <w:rsid w:val="00EC41B4"/>
    <w:rsid w:val="00EC4B11"/>
    <w:rsid w:val="00EC57BC"/>
    <w:rsid w:val="00EC5D67"/>
    <w:rsid w:val="00EC6DE1"/>
    <w:rsid w:val="00ED0B74"/>
    <w:rsid w:val="00ED0CEF"/>
    <w:rsid w:val="00ED13B0"/>
    <w:rsid w:val="00ED197F"/>
    <w:rsid w:val="00ED1AE3"/>
    <w:rsid w:val="00ED224A"/>
    <w:rsid w:val="00ED22FD"/>
    <w:rsid w:val="00ED285A"/>
    <w:rsid w:val="00ED3029"/>
    <w:rsid w:val="00ED33B4"/>
    <w:rsid w:val="00ED36EA"/>
    <w:rsid w:val="00ED3787"/>
    <w:rsid w:val="00ED395E"/>
    <w:rsid w:val="00ED3BB8"/>
    <w:rsid w:val="00ED3BBF"/>
    <w:rsid w:val="00ED3DB9"/>
    <w:rsid w:val="00ED3E11"/>
    <w:rsid w:val="00ED4961"/>
    <w:rsid w:val="00ED4A66"/>
    <w:rsid w:val="00ED4A6C"/>
    <w:rsid w:val="00ED5274"/>
    <w:rsid w:val="00ED53A2"/>
    <w:rsid w:val="00ED5400"/>
    <w:rsid w:val="00ED57D5"/>
    <w:rsid w:val="00ED5A37"/>
    <w:rsid w:val="00ED5C0B"/>
    <w:rsid w:val="00ED6215"/>
    <w:rsid w:val="00ED6AA4"/>
    <w:rsid w:val="00ED6F88"/>
    <w:rsid w:val="00ED765F"/>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CA4"/>
    <w:rsid w:val="00EE6E84"/>
    <w:rsid w:val="00EE7456"/>
    <w:rsid w:val="00EE7667"/>
    <w:rsid w:val="00EE7854"/>
    <w:rsid w:val="00EE7D5D"/>
    <w:rsid w:val="00EF010B"/>
    <w:rsid w:val="00EF0945"/>
    <w:rsid w:val="00EF16A7"/>
    <w:rsid w:val="00EF1BA0"/>
    <w:rsid w:val="00EF1C93"/>
    <w:rsid w:val="00EF1CC2"/>
    <w:rsid w:val="00EF220B"/>
    <w:rsid w:val="00EF23A7"/>
    <w:rsid w:val="00EF2414"/>
    <w:rsid w:val="00EF2887"/>
    <w:rsid w:val="00EF2C8C"/>
    <w:rsid w:val="00EF3FDD"/>
    <w:rsid w:val="00EF43C4"/>
    <w:rsid w:val="00EF4ABD"/>
    <w:rsid w:val="00EF5859"/>
    <w:rsid w:val="00EF5ED1"/>
    <w:rsid w:val="00EF6360"/>
    <w:rsid w:val="00EF65FC"/>
    <w:rsid w:val="00EF66D0"/>
    <w:rsid w:val="00EF6AAB"/>
    <w:rsid w:val="00EF6D36"/>
    <w:rsid w:val="00EF7087"/>
    <w:rsid w:val="00F010A0"/>
    <w:rsid w:val="00F010C8"/>
    <w:rsid w:val="00F013A4"/>
    <w:rsid w:val="00F01582"/>
    <w:rsid w:val="00F01D29"/>
    <w:rsid w:val="00F0217B"/>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55C"/>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69"/>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2BE1"/>
    <w:rsid w:val="00F2311A"/>
    <w:rsid w:val="00F234DE"/>
    <w:rsid w:val="00F2367D"/>
    <w:rsid w:val="00F23AD4"/>
    <w:rsid w:val="00F23C47"/>
    <w:rsid w:val="00F2434B"/>
    <w:rsid w:val="00F243B1"/>
    <w:rsid w:val="00F2450D"/>
    <w:rsid w:val="00F249ED"/>
    <w:rsid w:val="00F24D70"/>
    <w:rsid w:val="00F24E82"/>
    <w:rsid w:val="00F24F73"/>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67E"/>
    <w:rsid w:val="00F40914"/>
    <w:rsid w:val="00F409DC"/>
    <w:rsid w:val="00F40C54"/>
    <w:rsid w:val="00F40C57"/>
    <w:rsid w:val="00F4135D"/>
    <w:rsid w:val="00F4178B"/>
    <w:rsid w:val="00F41F44"/>
    <w:rsid w:val="00F4234E"/>
    <w:rsid w:val="00F42467"/>
    <w:rsid w:val="00F42491"/>
    <w:rsid w:val="00F42D2F"/>
    <w:rsid w:val="00F434A2"/>
    <w:rsid w:val="00F437B1"/>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573"/>
    <w:rsid w:val="00F47AF1"/>
    <w:rsid w:val="00F47DD6"/>
    <w:rsid w:val="00F47EAF"/>
    <w:rsid w:val="00F50115"/>
    <w:rsid w:val="00F504EA"/>
    <w:rsid w:val="00F509C0"/>
    <w:rsid w:val="00F521E4"/>
    <w:rsid w:val="00F52F81"/>
    <w:rsid w:val="00F53371"/>
    <w:rsid w:val="00F533D0"/>
    <w:rsid w:val="00F536FD"/>
    <w:rsid w:val="00F53BB9"/>
    <w:rsid w:val="00F5420C"/>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C44"/>
    <w:rsid w:val="00F61E01"/>
    <w:rsid w:val="00F6295A"/>
    <w:rsid w:val="00F63088"/>
    <w:rsid w:val="00F632A9"/>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7C6"/>
    <w:rsid w:val="00F67A37"/>
    <w:rsid w:val="00F67D64"/>
    <w:rsid w:val="00F70EE2"/>
    <w:rsid w:val="00F71303"/>
    <w:rsid w:val="00F714BB"/>
    <w:rsid w:val="00F71F2F"/>
    <w:rsid w:val="00F72551"/>
    <w:rsid w:val="00F74753"/>
    <w:rsid w:val="00F74976"/>
    <w:rsid w:val="00F752C8"/>
    <w:rsid w:val="00F7540F"/>
    <w:rsid w:val="00F75744"/>
    <w:rsid w:val="00F773A0"/>
    <w:rsid w:val="00F779FF"/>
    <w:rsid w:val="00F77C1D"/>
    <w:rsid w:val="00F77D23"/>
    <w:rsid w:val="00F80CE3"/>
    <w:rsid w:val="00F81018"/>
    <w:rsid w:val="00F81096"/>
    <w:rsid w:val="00F81BA3"/>
    <w:rsid w:val="00F8230D"/>
    <w:rsid w:val="00F825F1"/>
    <w:rsid w:val="00F826F8"/>
    <w:rsid w:val="00F82909"/>
    <w:rsid w:val="00F82BDC"/>
    <w:rsid w:val="00F8318A"/>
    <w:rsid w:val="00F833E4"/>
    <w:rsid w:val="00F837AB"/>
    <w:rsid w:val="00F838AC"/>
    <w:rsid w:val="00F83D16"/>
    <w:rsid w:val="00F8437A"/>
    <w:rsid w:val="00F847D6"/>
    <w:rsid w:val="00F84F8E"/>
    <w:rsid w:val="00F852DB"/>
    <w:rsid w:val="00F856F0"/>
    <w:rsid w:val="00F859A9"/>
    <w:rsid w:val="00F85AA4"/>
    <w:rsid w:val="00F85B42"/>
    <w:rsid w:val="00F86054"/>
    <w:rsid w:val="00F86273"/>
    <w:rsid w:val="00F86F55"/>
    <w:rsid w:val="00F87234"/>
    <w:rsid w:val="00F87675"/>
    <w:rsid w:val="00F8796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366"/>
    <w:rsid w:val="00F9598E"/>
    <w:rsid w:val="00F95D94"/>
    <w:rsid w:val="00F97A08"/>
    <w:rsid w:val="00FA05EF"/>
    <w:rsid w:val="00FA083D"/>
    <w:rsid w:val="00FA0FDB"/>
    <w:rsid w:val="00FA11D0"/>
    <w:rsid w:val="00FA1DCF"/>
    <w:rsid w:val="00FA1E17"/>
    <w:rsid w:val="00FA2A6F"/>
    <w:rsid w:val="00FA48E3"/>
    <w:rsid w:val="00FA53A2"/>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948"/>
    <w:rsid w:val="00FC5BF3"/>
    <w:rsid w:val="00FC5F32"/>
    <w:rsid w:val="00FC64C5"/>
    <w:rsid w:val="00FC6FDB"/>
    <w:rsid w:val="00FC78E7"/>
    <w:rsid w:val="00FD0390"/>
    <w:rsid w:val="00FD04D8"/>
    <w:rsid w:val="00FD0F95"/>
    <w:rsid w:val="00FD1948"/>
    <w:rsid w:val="00FD1DF6"/>
    <w:rsid w:val="00FD1EF4"/>
    <w:rsid w:val="00FD2405"/>
    <w:rsid w:val="00FD2C9D"/>
    <w:rsid w:val="00FD2E6D"/>
    <w:rsid w:val="00FD2ECB"/>
    <w:rsid w:val="00FD38A3"/>
    <w:rsid w:val="00FD3A4F"/>
    <w:rsid w:val="00FD491E"/>
    <w:rsid w:val="00FD498D"/>
    <w:rsid w:val="00FD4A80"/>
    <w:rsid w:val="00FD4FF4"/>
    <w:rsid w:val="00FD50B0"/>
    <w:rsid w:val="00FD5102"/>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383D"/>
    <w:rsid w:val="00FE43EF"/>
    <w:rsid w:val="00FE4634"/>
    <w:rsid w:val="00FE46D0"/>
    <w:rsid w:val="00FE48EE"/>
    <w:rsid w:val="00FE4C99"/>
    <w:rsid w:val="00FE4F89"/>
    <w:rsid w:val="00FE5276"/>
    <w:rsid w:val="00FE5316"/>
    <w:rsid w:val="00FE5689"/>
    <w:rsid w:val="00FE60C1"/>
    <w:rsid w:val="00FE67D7"/>
    <w:rsid w:val="00FE6B7C"/>
    <w:rsid w:val="00FE6BAC"/>
    <w:rsid w:val="00FE7450"/>
    <w:rsid w:val="00FE7545"/>
    <w:rsid w:val="00FE7691"/>
    <w:rsid w:val="00FE7C96"/>
    <w:rsid w:val="00FE7E8E"/>
    <w:rsid w:val="00FF010A"/>
    <w:rsid w:val="00FF0563"/>
    <w:rsid w:val="00FF0626"/>
    <w:rsid w:val="00FF0668"/>
    <w:rsid w:val="00FF13A0"/>
    <w:rsid w:val="00FF1705"/>
    <w:rsid w:val="00FF1927"/>
    <w:rsid w:val="00FF1A29"/>
    <w:rsid w:val="00FF1AAC"/>
    <w:rsid w:val="00FF1AF2"/>
    <w:rsid w:val="00FF1E11"/>
    <w:rsid w:val="00FF212A"/>
    <w:rsid w:val="00FF29E4"/>
    <w:rsid w:val="00FF3457"/>
    <w:rsid w:val="00FF468D"/>
    <w:rsid w:val="00FF4E80"/>
    <w:rsid w:val="00FF6064"/>
    <w:rsid w:val="00FF6319"/>
    <w:rsid w:val="00FF7577"/>
    <w:rsid w:val="00FF76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宋体" w:cs="Times New Roman"/>
        <w:sz w:val="22"/>
        <w:szCs w:val="22"/>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6A90"/>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D7442"/>
    <w:pPr>
      <w:numPr>
        <w:numId w:val="5"/>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リスト段落 Char,列出段落1 Char,中等深浅网格 1 - 着色 21 Char,列表段落 Char,¥¡¡¡¡ì¬º¥¹¥È¶ÎÂä Char,ÁÐ³ö¶ÎÂä Char,列表段落1 Char,—ño’i—Ž Char,¥ê¥¹¥È¶ÎÂä Char,Paragrafo elenco Char"/>
    <w:link w:val="ListParagraph"/>
    <w:uiPriority w:val="34"/>
    <w:qFormat/>
    <w:locked/>
    <w:rsid w:val="003D7442"/>
    <w:rPr>
      <w:rFonts w:asciiTheme="minorHAnsi" w:eastAsia="宋体" w:hAnsiTheme="minorHAnsi"/>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link w:val="CommentText"/>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6"/>
      </w:numPr>
      <w:tabs>
        <w:tab w:val="left" w:pos="1152"/>
        <w:tab w:val="num" w:pos="1789"/>
        <w:tab w:val="num" w:pos="2072"/>
        <w:tab w:val="num" w:pos="3348"/>
      </w:tabs>
      <w:spacing w:line="360" w:lineRule="auto"/>
      <w:ind w:left="709" w:right="-91"/>
      <w:jc w:val="both"/>
    </w:pPr>
    <w:rPr>
      <w:rFonts w:ascii="Courier New" w:eastAsia="宋体" w:hAnsi="Courier New" w:cs="Arial"/>
      <w:color w:val="000000" w:themeColor="text1"/>
      <w:sz w:val="24"/>
      <w:lang w:eastAsia="en-US"/>
    </w:rPr>
  </w:style>
  <w:style w:type="paragraph" w:styleId="NoSpacing">
    <w:name w:val="No Spacing"/>
    <w:uiPriority w:val="1"/>
    <w:qFormat/>
    <w:rsid w:val="008937E9"/>
    <w:rPr>
      <w:rFonts w:ascii="Calibri" w:eastAsiaTheme="minorEastAsia" w:hAnsi="Calibri"/>
    </w:rPr>
  </w:style>
  <w:style w:type="paragraph" w:customStyle="1" w:styleId="PatBodyText">
    <w:name w:val="PatBodyText"/>
    <w:aliases w:val="pb"/>
    <w:basedOn w:val="Heading1"/>
    <w:autoRedefine/>
    <w:rsid w:val="00397A5B"/>
    <w:pPr>
      <w:keepNext w:val="0"/>
      <w:keepLines w:val="0"/>
      <w:widowControl w:val="0"/>
      <w:numPr>
        <w:numId w:val="0"/>
      </w:numPr>
      <w:pBdr>
        <w:top w:val="none" w:sz="0" w:space="0" w:color="auto"/>
      </w:pBdr>
      <w:topLinePunct/>
      <w:adjustRightInd w:val="0"/>
      <w:snapToGrid w:val="0"/>
      <w:spacing w:before="120" w:after="120"/>
      <w:jc w:val="both"/>
      <w:outlineLvl w:val="9"/>
    </w:pPr>
    <w:rPr>
      <w:rFonts w:eastAsiaTheme="minorEastAsia" w:cs="Arial"/>
      <w:kern w:val="28"/>
      <w:sz w:val="22"/>
      <w:lang w:val="en-US"/>
    </w:rPr>
  </w:style>
  <w:style w:type="paragraph" w:customStyle="1" w:styleId="TdocHeader2">
    <w:name w:val="Tdoc_Header_2"/>
    <w:basedOn w:val="Normal"/>
    <w:uiPriority w:val="99"/>
    <w:rsid w:val="00790989"/>
    <w:pPr>
      <w:widowControl w:val="0"/>
      <w:tabs>
        <w:tab w:val="left" w:pos="1701"/>
        <w:tab w:val="right" w:pos="9072"/>
        <w:tab w:val="right" w:pos="10206"/>
      </w:tabs>
      <w:spacing w:before="120" w:after="180"/>
      <w:jc w:val="both"/>
    </w:pPr>
    <w:rPr>
      <w:rFonts w:ascii="Arial" w:eastAsia="宋体" w:hAnsi="Arial"/>
      <w:b/>
      <w:sz w:val="18"/>
      <w:szCs w:val="20"/>
      <w:lang w:val="en-GB" w:eastAsia="ja-JP"/>
    </w:rPr>
  </w:style>
  <w:style w:type="paragraph" w:customStyle="1" w:styleId="references">
    <w:name w:val="references"/>
    <w:uiPriority w:val="99"/>
    <w:rsid w:val="00790989"/>
    <w:pPr>
      <w:numPr>
        <w:numId w:val="8"/>
      </w:numPr>
      <w:spacing w:before="120" w:after="50" w:line="180" w:lineRule="exact"/>
      <w:jc w:val="both"/>
    </w:pPr>
    <w:rPr>
      <w:rFonts w:ascii="Times New Roman" w:eastAsia="MS Mincho" w:hAnsi="Times New Roman"/>
      <w:noProof/>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5387071">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4130182">
      <w:bodyDiv w:val="1"/>
      <w:marLeft w:val="0"/>
      <w:marRight w:val="0"/>
      <w:marTop w:val="0"/>
      <w:marBottom w:val="0"/>
      <w:divBdr>
        <w:top w:val="none" w:sz="0" w:space="0" w:color="auto"/>
        <w:left w:val="none" w:sz="0" w:space="0" w:color="auto"/>
        <w:bottom w:val="none" w:sz="0" w:space="0" w:color="auto"/>
        <w:right w:val="none" w:sz="0" w:space="0" w:color="auto"/>
      </w:divBdr>
      <w:divsChild>
        <w:div w:id="1722286383">
          <w:marLeft w:val="432"/>
          <w:marRight w:val="0"/>
          <w:marTop w:val="240"/>
          <w:marBottom w:val="0"/>
          <w:divBdr>
            <w:top w:val="none" w:sz="0" w:space="0" w:color="auto"/>
            <w:left w:val="none" w:sz="0" w:space="0" w:color="auto"/>
            <w:bottom w:val="none" w:sz="0" w:space="0" w:color="auto"/>
            <w:right w:val="none" w:sz="0" w:space="0" w:color="auto"/>
          </w:divBdr>
        </w:div>
        <w:div w:id="380206810">
          <w:marLeft w:val="1267"/>
          <w:marRight w:val="0"/>
          <w:marTop w:val="180"/>
          <w:marBottom w:val="0"/>
          <w:divBdr>
            <w:top w:val="none" w:sz="0" w:space="0" w:color="auto"/>
            <w:left w:val="none" w:sz="0" w:space="0" w:color="auto"/>
            <w:bottom w:val="none" w:sz="0" w:space="0" w:color="auto"/>
            <w:right w:val="none" w:sz="0" w:space="0" w:color="auto"/>
          </w:divBdr>
        </w:div>
        <w:div w:id="2141603847">
          <w:marLeft w:val="1267"/>
          <w:marRight w:val="0"/>
          <w:marTop w:val="180"/>
          <w:marBottom w:val="0"/>
          <w:divBdr>
            <w:top w:val="none" w:sz="0" w:space="0" w:color="auto"/>
            <w:left w:val="none" w:sz="0" w:space="0" w:color="auto"/>
            <w:bottom w:val="none" w:sz="0" w:space="0" w:color="auto"/>
            <w:right w:val="none" w:sz="0" w:space="0" w:color="auto"/>
          </w:divBdr>
        </w:div>
        <w:div w:id="503739356">
          <w:marLeft w:val="1267"/>
          <w:marRight w:val="0"/>
          <w:marTop w:val="180"/>
          <w:marBottom w:val="0"/>
          <w:divBdr>
            <w:top w:val="none" w:sz="0" w:space="0" w:color="auto"/>
            <w:left w:val="none" w:sz="0" w:space="0" w:color="auto"/>
            <w:bottom w:val="none" w:sz="0" w:space="0" w:color="auto"/>
            <w:right w:val="none" w:sz="0" w:space="0" w:color="auto"/>
          </w:divBdr>
        </w:div>
        <w:div w:id="1790321371">
          <w:marLeft w:val="432"/>
          <w:marRight w:val="0"/>
          <w:marTop w:val="240"/>
          <w:marBottom w:val="0"/>
          <w:divBdr>
            <w:top w:val="none" w:sz="0" w:space="0" w:color="auto"/>
            <w:left w:val="none" w:sz="0" w:space="0" w:color="auto"/>
            <w:bottom w:val="none" w:sz="0" w:space="0" w:color="auto"/>
            <w:right w:val="none" w:sz="0" w:space="0" w:color="auto"/>
          </w:divBdr>
        </w:div>
        <w:div w:id="847402142">
          <w:marLeft w:val="1267"/>
          <w:marRight w:val="0"/>
          <w:marTop w:val="180"/>
          <w:marBottom w:val="0"/>
          <w:divBdr>
            <w:top w:val="none" w:sz="0" w:space="0" w:color="auto"/>
            <w:left w:val="none" w:sz="0" w:space="0" w:color="auto"/>
            <w:bottom w:val="none" w:sz="0" w:space="0" w:color="auto"/>
            <w:right w:val="none" w:sz="0" w:space="0" w:color="auto"/>
          </w:divBdr>
        </w:div>
        <w:div w:id="1044986060">
          <w:marLeft w:val="432"/>
          <w:marRight w:val="0"/>
          <w:marTop w:val="240"/>
          <w:marBottom w:val="0"/>
          <w:divBdr>
            <w:top w:val="none" w:sz="0" w:space="0" w:color="auto"/>
            <w:left w:val="none" w:sz="0" w:space="0" w:color="auto"/>
            <w:bottom w:val="none" w:sz="0" w:space="0" w:color="auto"/>
            <w:right w:val="none" w:sz="0" w:space="0" w:color="auto"/>
          </w:divBdr>
        </w:div>
        <w:div w:id="1149590990">
          <w:marLeft w:val="1267"/>
          <w:marRight w:val="0"/>
          <w:marTop w:val="180"/>
          <w:marBottom w:val="0"/>
          <w:divBdr>
            <w:top w:val="none" w:sz="0" w:space="0" w:color="auto"/>
            <w:left w:val="none" w:sz="0" w:space="0" w:color="auto"/>
            <w:bottom w:val="none" w:sz="0" w:space="0" w:color="auto"/>
            <w:right w:val="none" w:sz="0" w:space="0" w:color="auto"/>
          </w:divBdr>
        </w:div>
        <w:div w:id="921839036">
          <w:marLeft w:val="1267"/>
          <w:marRight w:val="0"/>
          <w:marTop w:val="180"/>
          <w:marBottom w:val="0"/>
          <w:divBdr>
            <w:top w:val="none" w:sz="0" w:space="0" w:color="auto"/>
            <w:left w:val="none" w:sz="0" w:space="0" w:color="auto"/>
            <w:bottom w:val="none" w:sz="0" w:space="0" w:color="auto"/>
            <w:right w:val="none" w:sz="0" w:space="0" w:color="auto"/>
          </w:divBdr>
        </w:div>
        <w:div w:id="536235260">
          <w:marLeft w:val="432"/>
          <w:marRight w:val="0"/>
          <w:marTop w:val="240"/>
          <w:marBottom w:val="0"/>
          <w:divBdr>
            <w:top w:val="none" w:sz="0" w:space="0" w:color="auto"/>
            <w:left w:val="none" w:sz="0" w:space="0" w:color="auto"/>
            <w:bottom w:val="none" w:sz="0" w:space="0" w:color="auto"/>
            <w:right w:val="none" w:sz="0" w:space="0" w:color="auto"/>
          </w:divBdr>
        </w:div>
        <w:div w:id="1283346843">
          <w:marLeft w:val="1267"/>
          <w:marRight w:val="0"/>
          <w:marTop w:val="180"/>
          <w:marBottom w:val="0"/>
          <w:divBdr>
            <w:top w:val="none" w:sz="0" w:space="0" w:color="auto"/>
            <w:left w:val="none" w:sz="0" w:space="0" w:color="auto"/>
            <w:bottom w:val="none" w:sz="0" w:space="0" w:color="auto"/>
            <w:right w:val="none" w:sz="0" w:space="0" w:color="auto"/>
          </w:divBdr>
        </w:div>
        <w:div w:id="572206968">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105816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80905975">
      <w:bodyDiv w:val="1"/>
      <w:marLeft w:val="0"/>
      <w:marRight w:val="0"/>
      <w:marTop w:val="0"/>
      <w:marBottom w:val="0"/>
      <w:divBdr>
        <w:top w:val="none" w:sz="0" w:space="0" w:color="auto"/>
        <w:left w:val="none" w:sz="0" w:space="0" w:color="auto"/>
        <w:bottom w:val="none" w:sz="0" w:space="0" w:color="auto"/>
        <w:right w:val="none" w:sz="0" w:space="0" w:color="auto"/>
      </w:divBdr>
      <w:divsChild>
        <w:div w:id="1720283703">
          <w:marLeft w:val="432"/>
          <w:marRight w:val="0"/>
          <w:marTop w:val="240"/>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50170620">
      <w:bodyDiv w:val="1"/>
      <w:marLeft w:val="0"/>
      <w:marRight w:val="0"/>
      <w:marTop w:val="0"/>
      <w:marBottom w:val="0"/>
      <w:divBdr>
        <w:top w:val="none" w:sz="0" w:space="0" w:color="auto"/>
        <w:left w:val="none" w:sz="0" w:space="0" w:color="auto"/>
        <w:bottom w:val="none" w:sz="0" w:space="0" w:color="auto"/>
        <w:right w:val="none" w:sz="0" w:space="0" w:color="auto"/>
      </w:divBdr>
      <w:divsChild>
        <w:div w:id="577137319">
          <w:marLeft w:val="1267"/>
          <w:marRight w:val="0"/>
          <w:marTop w:val="0"/>
          <w:marBottom w:val="0"/>
          <w:divBdr>
            <w:top w:val="none" w:sz="0" w:space="0" w:color="auto"/>
            <w:left w:val="none" w:sz="0" w:space="0" w:color="auto"/>
            <w:bottom w:val="none" w:sz="0" w:space="0" w:color="auto"/>
            <w:right w:val="none" w:sz="0" w:space="0" w:color="auto"/>
          </w:divBdr>
        </w:div>
        <w:div w:id="1585992153">
          <w:marLeft w:val="1267"/>
          <w:marRight w:val="0"/>
          <w:marTop w:val="0"/>
          <w:marBottom w:val="0"/>
          <w:divBdr>
            <w:top w:val="none" w:sz="0" w:space="0" w:color="auto"/>
            <w:left w:val="none" w:sz="0" w:space="0" w:color="auto"/>
            <w:bottom w:val="none" w:sz="0" w:space="0" w:color="auto"/>
            <w:right w:val="none" w:sz="0" w:space="0" w:color="auto"/>
          </w:divBdr>
        </w:div>
        <w:div w:id="2009941397">
          <w:marLeft w:val="1267"/>
          <w:marRight w:val="0"/>
          <w:marTop w:val="0"/>
          <w:marBottom w:val="0"/>
          <w:divBdr>
            <w:top w:val="none" w:sz="0" w:space="0" w:color="auto"/>
            <w:left w:val="none" w:sz="0" w:space="0" w:color="auto"/>
            <w:bottom w:val="none" w:sz="0" w:space="0" w:color="auto"/>
            <w:right w:val="none" w:sz="0" w:space="0" w:color="auto"/>
          </w:divBdr>
        </w:div>
        <w:div w:id="1318998462">
          <w:marLeft w:val="1267"/>
          <w:marRight w:val="0"/>
          <w:marTop w:val="0"/>
          <w:marBottom w:val="0"/>
          <w:divBdr>
            <w:top w:val="none" w:sz="0" w:space="0" w:color="auto"/>
            <w:left w:val="none" w:sz="0" w:space="0" w:color="auto"/>
            <w:bottom w:val="none" w:sz="0" w:space="0" w:color="auto"/>
            <w:right w:val="none" w:sz="0" w:space="0" w:color="auto"/>
          </w:divBdr>
        </w:div>
        <w:div w:id="2058774386">
          <w:marLeft w:val="1267"/>
          <w:marRight w:val="0"/>
          <w:marTop w:val="0"/>
          <w:marBottom w:val="0"/>
          <w:divBdr>
            <w:top w:val="none" w:sz="0" w:space="0" w:color="auto"/>
            <w:left w:val="none" w:sz="0" w:space="0" w:color="auto"/>
            <w:bottom w:val="none" w:sz="0" w:space="0" w:color="auto"/>
            <w:right w:val="none" w:sz="0" w:space="0" w:color="auto"/>
          </w:divBdr>
        </w:div>
        <w:div w:id="853304806">
          <w:marLeft w:val="1267"/>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48973053">
      <w:bodyDiv w:val="1"/>
      <w:marLeft w:val="0"/>
      <w:marRight w:val="0"/>
      <w:marTop w:val="0"/>
      <w:marBottom w:val="0"/>
      <w:divBdr>
        <w:top w:val="none" w:sz="0" w:space="0" w:color="auto"/>
        <w:left w:val="none" w:sz="0" w:space="0" w:color="auto"/>
        <w:bottom w:val="none" w:sz="0" w:space="0" w:color="auto"/>
        <w:right w:val="none" w:sz="0" w:space="0" w:color="auto"/>
      </w:divBdr>
      <w:divsChild>
        <w:div w:id="2071876747">
          <w:marLeft w:val="446"/>
          <w:marRight w:val="0"/>
          <w:marTop w:val="0"/>
          <w:marBottom w:val="0"/>
          <w:divBdr>
            <w:top w:val="none" w:sz="0" w:space="0" w:color="auto"/>
            <w:left w:val="none" w:sz="0" w:space="0" w:color="auto"/>
            <w:bottom w:val="none" w:sz="0" w:space="0" w:color="auto"/>
            <w:right w:val="none" w:sz="0" w:space="0" w:color="auto"/>
          </w:divBdr>
        </w:div>
        <w:div w:id="1265309900">
          <w:marLeft w:val="446"/>
          <w:marRight w:val="0"/>
          <w:marTop w:val="0"/>
          <w:marBottom w:val="0"/>
          <w:divBdr>
            <w:top w:val="none" w:sz="0" w:space="0" w:color="auto"/>
            <w:left w:val="none" w:sz="0" w:space="0" w:color="auto"/>
            <w:bottom w:val="none" w:sz="0" w:space="0" w:color="auto"/>
            <w:right w:val="none" w:sz="0" w:space="0" w:color="auto"/>
          </w:divBdr>
        </w:div>
        <w:div w:id="263347258">
          <w:marLeft w:val="1166"/>
          <w:marRight w:val="0"/>
          <w:marTop w:val="0"/>
          <w:marBottom w:val="0"/>
          <w:divBdr>
            <w:top w:val="none" w:sz="0" w:space="0" w:color="auto"/>
            <w:left w:val="none" w:sz="0" w:space="0" w:color="auto"/>
            <w:bottom w:val="none" w:sz="0" w:space="0" w:color="auto"/>
            <w:right w:val="none" w:sz="0" w:space="0" w:color="auto"/>
          </w:divBdr>
        </w:div>
        <w:div w:id="41831528">
          <w:marLeft w:val="1166"/>
          <w:marRight w:val="0"/>
          <w:marTop w:val="0"/>
          <w:marBottom w:val="0"/>
          <w:divBdr>
            <w:top w:val="none" w:sz="0" w:space="0" w:color="auto"/>
            <w:left w:val="none" w:sz="0" w:space="0" w:color="auto"/>
            <w:bottom w:val="none" w:sz="0" w:space="0" w:color="auto"/>
            <w:right w:val="none" w:sz="0" w:space="0" w:color="auto"/>
          </w:divBdr>
        </w:div>
        <w:div w:id="149636520">
          <w:marLeft w:val="1166"/>
          <w:marRight w:val="0"/>
          <w:marTop w:val="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1203421">
      <w:bodyDiv w:val="1"/>
      <w:marLeft w:val="0"/>
      <w:marRight w:val="0"/>
      <w:marTop w:val="0"/>
      <w:marBottom w:val="0"/>
      <w:divBdr>
        <w:top w:val="none" w:sz="0" w:space="0" w:color="auto"/>
        <w:left w:val="none" w:sz="0" w:space="0" w:color="auto"/>
        <w:bottom w:val="none" w:sz="0" w:space="0" w:color="auto"/>
        <w:right w:val="none" w:sz="0" w:space="0" w:color="auto"/>
      </w:divBdr>
      <w:divsChild>
        <w:div w:id="686373968">
          <w:marLeft w:val="446"/>
          <w:marRight w:val="0"/>
          <w:marTop w:val="0"/>
          <w:marBottom w:val="240"/>
          <w:divBdr>
            <w:top w:val="none" w:sz="0" w:space="0" w:color="auto"/>
            <w:left w:val="none" w:sz="0" w:space="0" w:color="auto"/>
            <w:bottom w:val="none" w:sz="0" w:space="0" w:color="auto"/>
            <w:right w:val="none" w:sz="0" w:space="0" w:color="auto"/>
          </w:divBdr>
        </w:div>
        <w:div w:id="1439064207">
          <w:marLeft w:val="446"/>
          <w:marRight w:val="0"/>
          <w:marTop w:val="0"/>
          <w:marBottom w:val="240"/>
          <w:divBdr>
            <w:top w:val="none" w:sz="0" w:space="0" w:color="auto"/>
            <w:left w:val="none" w:sz="0" w:space="0" w:color="auto"/>
            <w:bottom w:val="none" w:sz="0" w:space="0" w:color="auto"/>
            <w:right w:val="none" w:sz="0" w:space="0" w:color="auto"/>
          </w:divBdr>
        </w:div>
        <w:div w:id="2100060600">
          <w:marLeft w:val="446"/>
          <w:marRight w:val="0"/>
          <w:marTop w:val="0"/>
          <w:marBottom w:val="240"/>
          <w:divBdr>
            <w:top w:val="none" w:sz="0" w:space="0" w:color="auto"/>
            <w:left w:val="none" w:sz="0" w:space="0" w:color="auto"/>
            <w:bottom w:val="none" w:sz="0" w:space="0" w:color="auto"/>
            <w:right w:val="none" w:sz="0" w:space="0" w:color="auto"/>
          </w:divBdr>
        </w:div>
      </w:divsChild>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7329515">
      <w:bodyDiv w:val="1"/>
      <w:marLeft w:val="0"/>
      <w:marRight w:val="0"/>
      <w:marTop w:val="0"/>
      <w:marBottom w:val="0"/>
      <w:divBdr>
        <w:top w:val="none" w:sz="0" w:space="0" w:color="auto"/>
        <w:left w:val="none" w:sz="0" w:space="0" w:color="auto"/>
        <w:bottom w:val="none" w:sz="0" w:space="0" w:color="auto"/>
        <w:right w:val="none" w:sz="0" w:space="0" w:color="auto"/>
      </w:divBdr>
      <w:divsChild>
        <w:div w:id="861163870">
          <w:marLeft w:val="547"/>
          <w:marRight w:val="0"/>
          <w:marTop w:val="0"/>
          <w:marBottom w:val="0"/>
          <w:divBdr>
            <w:top w:val="none" w:sz="0" w:space="0" w:color="auto"/>
            <w:left w:val="none" w:sz="0" w:space="0" w:color="auto"/>
            <w:bottom w:val="none" w:sz="0" w:space="0" w:color="auto"/>
            <w:right w:val="none" w:sz="0" w:space="0" w:color="auto"/>
          </w:divBdr>
        </w:div>
        <w:div w:id="451022798">
          <w:marLeft w:val="1166"/>
          <w:marRight w:val="0"/>
          <w:marTop w:val="0"/>
          <w:marBottom w:val="0"/>
          <w:divBdr>
            <w:top w:val="none" w:sz="0" w:space="0" w:color="auto"/>
            <w:left w:val="none" w:sz="0" w:space="0" w:color="auto"/>
            <w:bottom w:val="none" w:sz="0" w:space="0" w:color="auto"/>
            <w:right w:val="none" w:sz="0" w:space="0" w:color="auto"/>
          </w:divBdr>
        </w:div>
        <w:div w:id="2136947966">
          <w:marLeft w:val="1166"/>
          <w:marRight w:val="0"/>
          <w:marTop w:val="0"/>
          <w:marBottom w:val="0"/>
          <w:divBdr>
            <w:top w:val="none" w:sz="0" w:space="0" w:color="auto"/>
            <w:left w:val="none" w:sz="0" w:space="0" w:color="auto"/>
            <w:bottom w:val="none" w:sz="0" w:space="0" w:color="auto"/>
            <w:right w:val="none" w:sz="0" w:space="0" w:color="auto"/>
          </w:divBdr>
        </w:div>
        <w:div w:id="1413694464">
          <w:marLeft w:val="1800"/>
          <w:marRight w:val="0"/>
          <w:marTop w:val="0"/>
          <w:marBottom w:val="0"/>
          <w:divBdr>
            <w:top w:val="none" w:sz="0" w:space="0" w:color="auto"/>
            <w:left w:val="none" w:sz="0" w:space="0" w:color="auto"/>
            <w:bottom w:val="none" w:sz="0" w:space="0" w:color="auto"/>
            <w:right w:val="none" w:sz="0" w:space="0" w:color="auto"/>
          </w:divBdr>
        </w:div>
        <w:div w:id="1744452575">
          <w:marLeft w:val="547"/>
          <w:marRight w:val="0"/>
          <w:marTop w:val="0"/>
          <w:marBottom w:val="0"/>
          <w:divBdr>
            <w:top w:val="none" w:sz="0" w:space="0" w:color="auto"/>
            <w:left w:val="none" w:sz="0" w:space="0" w:color="auto"/>
            <w:bottom w:val="none" w:sz="0" w:space="0" w:color="auto"/>
            <w:right w:val="none" w:sz="0" w:space="0" w:color="auto"/>
          </w:divBdr>
        </w:div>
        <w:div w:id="1588078531">
          <w:marLeft w:val="1166"/>
          <w:marRight w:val="0"/>
          <w:marTop w:val="0"/>
          <w:marBottom w:val="0"/>
          <w:divBdr>
            <w:top w:val="none" w:sz="0" w:space="0" w:color="auto"/>
            <w:left w:val="none" w:sz="0" w:space="0" w:color="auto"/>
            <w:bottom w:val="none" w:sz="0" w:space="0" w:color="auto"/>
            <w:right w:val="none" w:sz="0" w:space="0" w:color="auto"/>
          </w:divBdr>
        </w:div>
        <w:div w:id="1009066959">
          <w:marLeft w:val="1166"/>
          <w:marRight w:val="0"/>
          <w:marTop w:val="0"/>
          <w:marBottom w:val="0"/>
          <w:divBdr>
            <w:top w:val="none" w:sz="0" w:space="0" w:color="auto"/>
            <w:left w:val="none" w:sz="0" w:space="0" w:color="auto"/>
            <w:bottom w:val="none" w:sz="0" w:space="0" w:color="auto"/>
            <w:right w:val="none" w:sz="0" w:space="0" w:color="auto"/>
          </w:divBdr>
        </w:div>
        <w:div w:id="751319106">
          <w:marLeft w:val="1800"/>
          <w:marRight w:val="0"/>
          <w:marTop w:val="0"/>
          <w:marBottom w:val="0"/>
          <w:divBdr>
            <w:top w:val="none" w:sz="0" w:space="0" w:color="auto"/>
            <w:left w:val="none" w:sz="0" w:space="0" w:color="auto"/>
            <w:bottom w:val="none" w:sz="0" w:space="0" w:color="auto"/>
            <w:right w:val="none" w:sz="0" w:space="0" w:color="auto"/>
          </w:divBdr>
        </w:div>
        <w:div w:id="1089276862">
          <w:marLeft w:val="547"/>
          <w:marRight w:val="0"/>
          <w:marTop w:val="0"/>
          <w:marBottom w:val="0"/>
          <w:divBdr>
            <w:top w:val="none" w:sz="0" w:space="0" w:color="auto"/>
            <w:left w:val="none" w:sz="0" w:space="0" w:color="auto"/>
            <w:bottom w:val="none" w:sz="0" w:space="0" w:color="auto"/>
            <w:right w:val="none" w:sz="0" w:space="0" w:color="auto"/>
          </w:divBdr>
        </w:div>
        <w:div w:id="1092045066">
          <w:marLeft w:val="1267"/>
          <w:marRight w:val="0"/>
          <w:marTop w:val="0"/>
          <w:marBottom w:val="0"/>
          <w:divBdr>
            <w:top w:val="none" w:sz="0" w:space="0" w:color="auto"/>
            <w:left w:val="none" w:sz="0" w:space="0" w:color="auto"/>
            <w:bottom w:val="none" w:sz="0" w:space="0" w:color="auto"/>
            <w:right w:val="none" w:sz="0" w:space="0" w:color="auto"/>
          </w:divBdr>
        </w:div>
        <w:div w:id="1680959604">
          <w:marLeft w:val="1267"/>
          <w:marRight w:val="0"/>
          <w:marTop w:val="0"/>
          <w:marBottom w:val="0"/>
          <w:divBdr>
            <w:top w:val="none" w:sz="0" w:space="0" w:color="auto"/>
            <w:left w:val="none" w:sz="0" w:space="0" w:color="auto"/>
            <w:bottom w:val="none" w:sz="0" w:space="0" w:color="auto"/>
            <w:right w:val="none" w:sz="0" w:space="0" w:color="auto"/>
          </w:divBdr>
        </w:div>
        <w:div w:id="1572541871">
          <w:marLeft w:val="1267"/>
          <w:marRight w:val="0"/>
          <w:marTop w:val="0"/>
          <w:marBottom w:val="0"/>
          <w:divBdr>
            <w:top w:val="none" w:sz="0" w:space="0" w:color="auto"/>
            <w:left w:val="none" w:sz="0" w:space="0" w:color="auto"/>
            <w:bottom w:val="none" w:sz="0" w:space="0" w:color="auto"/>
            <w:right w:val="none" w:sz="0" w:space="0" w:color="auto"/>
          </w:divBdr>
        </w:div>
      </w:divsChild>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6015846">
      <w:bodyDiv w:val="1"/>
      <w:marLeft w:val="0"/>
      <w:marRight w:val="0"/>
      <w:marTop w:val="0"/>
      <w:marBottom w:val="0"/>
      <w:divBdr>
        <w:top w:val="none" w:sz="0" w:space="0" w:color="auto"/>
        <w:left w:val="none" w:sz="0" w:space="0" w:color="auto"/>
        <w:bottom w:val="none" w:sz="0" w:space="0" w:color="auto"/>
        <w:right w:val="none" w:sz="0" w:space="0" w:color="auto"/>
      </w:divBdr>
      <w:divsChild>
        <w:div w:id="214509516">
          <w:marLeft w:val="432"/>
          <w:marRight w:val="0"/>
          <w:marTop w:val="240"/>
          <w:marBottom w:val="0"/>
          <w:divBdr>
            <w:top w:val="none" w:sz="0" w:space="0" w:color="auto"/>
            <w:left w:val="none" w:sz="0" w:space="0" w:color="auto"/>
            <w:bottom w:val="none" w:sz="0" w:space="0" w:color="auto"/>
            <w:right w:val="none" w:sz="0" w:space="0" w:color="auto"/>
          </w:divBdr>
        </w:div>
        <w:div w:id="1690254570">
          <w:marLeft w:val="432"/>
          <w:marRight w:val="0"/>
          <w:marTop w:val="240"/>
          <w:marBottom w:val="0"/>
          <w:divBdr>
            <w:top w:val="none" w:sz="0" w:space="0" w:color="auto"/>
            <w:left w:val="none" w:sz="0" w:space="0" w:color="auto"/>
            <w:bottom w:val="none" w:sz="0" w:space="0" w:color="auto"/>
            <w:right w:val="none" w:sz="0" w:space="0" w:color="auto"/>
          </w:divBdr>
        </w:div>
        <w:div w:id="934217045">
          <w:marLeft w:val="432"/>
          <w:marRight w:val="0"/>
          <w:marTop w:val="240"/>
          <w:marBottom w:val="0"/>
          <w:divBdr>
            <w:top w:val="none" w:sz="0" w:space="0" w:color="auto"/>
            <w:left w:val="none" w:sz="0" w:space="0" w:color="auto"/>
            <w:bottom w:val="none" w:sz="0" w:space="0" w:color="auto"/>
            <w:right w:val="none" w:sz="0" w:space="0" w:color="auto"/>
          </w:divBdr>
        </w:div>
        <w:div w:id="1735934087">
          <w:marLeft w:val="432"/>
          <w:marRight w:val="0"/>
          <w:marTop w:val="240"/>
          <w:marBottom w:val="0"/>
          <w:divBdr>
            <w:top w:val="none" w:sz="0" w:space="0" w:color="auto"/>
            <w:left w:val="none" w:sz="0" w:space="0" w:color="auto"/>
            <w:bottom w:val="none" w:sz="0" w:space="0" w:color="auto"/>
            <w:right w:val="none" w:sz="0" w:space="0" w:color="auto"/>
          </w:divBdr>
        </w:div>
        <w:div w:id="2099324411">
          <w:marLeft w:val="432"/>
          <w:marRight w:val="0"/>
          <w:marTop w:val="240"/>
          <w:marBottom w:val="0"/>
          <w:divBdr>
            <w:top w:val="none" w:sz="0" w:space="0" w:color="auto"/>
            <w:left w:val="none" w:sz="0" w:space="0" w:color="auto"/>
            <w:bottom w:val="none" w:sz="0" w:space="0" w:color="auto"/>
            <w:right w:val="none" w:sz="0" w:space="0" w:color="auto"/>
          </w:divBdr>
        </w:div>
        <w:div w:id="333462694">
          <w:marLeft w:val="432"/>
          <w:marRight w:val="0"/>
          <w:marTop w:val="240"/>
          <w:marBottom w:val="0"/>
          <w:divBdr>
            <w:top w:val="none" w:sz="0" w:space="0" w:color="auto"/>
            <w:left w:val="none" w:sz="0" w:space="0" w:color="auto"/>
            <w:bottom w:val="none" w:sz="0" w:space="0" w:color="auto"/>
            <w:right w:val="none" w:sz="0" w:space="0" w:color="auto"/>
          </w:divBdr>
        </w:div>
        <w:div w:id="1281649990">
          <w:marLeft w:val="432"/>
          <w:marRight w:val="0"/>
          <w:marTop w:val="240"/>
          <w:marBottom w:val="0"/>
          <w:divBdr>
            <w:top w:val="none" w:sz="0" w:space="0" w:color="auto"/>
            <w:left w:val="none" w:sz="0" w:space="0" w:color="auto"/>
            <w:bottom w:val="none" w:sz="0" w:space="0" w:color="auto"/>
            <w:right w:val="none" w:sz="0" w:space="0" w:color="auto"/>
          </w:divBdr>
        </w:div>
        <w:div w:id="178466455">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8158EE-736F-4B5C-A7F9-23A9CA105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2680</TotalTime>
  <Pages>3</Pages>
  <Words>1137</Words>
  <Characters>6485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Xuelong Wang</dc:creator>
  <cp:keywords/>
  <dc:description/>
  <cp:lastModifiedBy>Xuelong Wang</cp:lastModifiedBy>
  <cp:revision>632</cp:revision>
  <cp:lastPrinted>2007-12-21T03:58:00Z</cp:lastPrinted>
  <dcterms:created xsi:type="dcterms:W3CDTF">2020-03-24T07:43:00Z</dcterms:created>
  <dcterms:modified xsi:type="dcterms:W3CDTF">2021-01-11T03:25:00Z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